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6701" w14:textId="49A07C6B" w:rsidR="004068FC" w:rsidRPr="00685BBF" w:rsidRDefault="004068FC" w:rsidP="00685BBF">
      <w:pPr>
        <w:jc w:val="center"/>
        <w:rPr>
          <w:b/>
          <w:bCs/>
        </w:rPr>
      </w:pPr>
      <w:r>
        <w:rPr>
          <w:rFonts w:asciiTheme="majorHAnsi" w:hAnsiTheme="majorHAnsi"/>
          <w:b/>
          <w:bCs/>
          <w:noProof/>
          <w:sz w:val="28"/>
        </w:rPr>
        <w:drawing>
          <wp:inline distT="0" distB="0" distL="0" distR="0" wp14:anchorId="1B3A4444" wp14:editId="25599AE1">
            <wp:extent cx="2373719" cy="629648"/>
            <wp:effectExtent l="0" t="0" r="0" b="571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18C36AC1" w14:textId="77777777" w:rsidR="004068FC" w:rsidRDefault="004068FC" w:rsidP="004068FC">
      <w:pPr>
        <w:jc w:val="center"/>
        <w:rPr>
          <w:rFonts w:asciiTheme="majorHAnsi" w:hAnsiTheme="majorHAnsi"/>
          <w:b/>
          <w:sz w:val="28"/>
          <w:szCs w:val="28"/>
        </w:rPr>
      </w:pPr>
    </w:p>
    <w:p w14:paraId="1BE33C57" w14:textId="6AC2BD4D" w:rsidR="004068FC" w:rsidRDefault="004068FC" w:rsidP="004068FC">
      <w:pPr>
        <w:jc w:val="center"/>
        <w:rPr>
          <w:rFonts w:asciiTheme="majorHAnsi" w:hAnsiTheme="majorHAnsi"/>
          <w:b/>
          <w:sz w:val="28"/>
          <w:szCs w:val="28"/>
        </w:rPr>
      </w:pPr>
      <w:proofErr w:type="spellStart"/>
      <w:r>
        <w:rPr>
          <w:rFonts w:asciiTheme="majorHAnsi" w:hAnsiTheme="majorHAnsi"/>
          <w:b/>
          <w:sz w:val="28"/>
          <w:szCs w:val="28"/>
        </w:rPr>
        <w:t>Boleh</w:t>
      </w:r>
      <w:proofErr w:type="spellEnd"/>
      <w:r>
        <w:rPr>
          <w:rFonts w:asciiTheme="majorHAnsi" w:hAnsiTheme="majorHAnsi"/>
          <w:b/>
          <w:sz w:val="28"/>
          <w:szCs w:val="28"/>
        </w:rPr>
        <w:t xml:space="preserve"> Safeguarding Vulnerable Adults Policy </w:t>
      </w:r>
    </w:p>
    <w:p w14:paraId="778EA15B" w14:textId="5C6B9E2B" w:rsidR="004068FC" w:rsidRDefault="004068FC" w:rsidP="004068FC">
      <w:pPr>
        <w:jc w:val="center"/>
        <w:rPr>
          <w:rFonts w:asciiTheme="majorHAnsi" w:hAnsiTheme="majorHAnsi"/>
          <w:b/>
          <w:sz w:val="28"/>
          <w:szCs w:val="28"/>
        </w:rPr>
      </w:pPr>
      <w:r>
        <w:rPr>
          <w:rFonts w:asciiTheme="majorHAnsi" w:hAnsiTheme="majorHAnsi"/>
          <w:b/>
          <w:sz w:val="28"/>
          <w:szCs w:val="28"/>
        </w:rPr>
        <w:t>1</w:t>
      </w:r>
      <w:r w:rsidR="004B291D">
        <w:rPr>
          <w:rFonts w:asciiTheme="majorHAnsi" w:hAnsiTheme="majorHAnsi"/>
          <w:b/>
          <w:sz w:val="28"/>
          <w:szCs w:val="28"/>
        </w:rPr>
        <w:t>5</w:t>
      </w:r>
      <w:r w:rsidRPr="00AA70E7">
        <w:rPr>
          <w:rFonts w:asciiTheme="majorHAnsi" w:hAnsiTheme="majorHAnsi"/>
          <w:b/>
          <w:sz w:val="28"/>
          <w:szCs w:val="28"/>
          <w:vertAlign w:val="superscript"/>
        </w:rPr>
        <w:t>th</w:t>
      </w:r>
      <w:r>
        <w:rPr>
          <w:rFonts w:asciiTheme="majorHAnsi" w:hAnsiTheme="majorHAnsi"/>
          <w:b/>
          <w:sz w:val="28"/>
          <w:szCs w:val="28"/>
        </w:rPr>
        <w:t xml:space="preserve"> </w:t>
      </w:r>
      <w:r w:rsidR="004B291D">
        <w:rPr>
          <w:rFonts w:asciiTheme="majorHAnsi" w:hAnsiTheme="majorHAnsi"/>
          <w:b/>
          <w:sz w:val="28"/>
          <w:szCs w:val="28"/>
        </w:rPr>
        <w:t>May</w:t>
      </w:r>
      <w:r>
        <w:rPr>
          <w:rFonts w:asciiTheme="majorHAnsi" w:hAnsiTheme="majorHAnsi"/>
          <w:b/>
          <w:sz w:val="28"/>
          <w:szCs w:val="28"/>
        </w:rPr>
        <w:t xml:space="preserve"> 202</w:t>
      </w:r>
      <w:r w:rsidR="004B291D">
        <w:rPr>
          <w:rFonts w:asciiTheme="majorHAnsi" w:hAnsiTheme="majorHAnsi"/>
          <w:b/>
          <w:sz w:val="28"/>
          <w:szCs w:val="28"/>
        </w:rPr>
        <w:t>3</w:t>
      </w:r>
    </w:p>
    <w:p w14:paraId="35D11266" w14:textId="77777777" w:rsidR="004068FC" w:rsidRDefault="004068FC" w:rsidP="004068FC">
      <w:pPr>
        <w:jc w:val="center"/>
        <w:rPr>
          <w:rFonts w:asciiTheme="majorHAnsi" w:hAnsiTheme="majorHAnsi"/>
          <w:b/>
          <w:sz w:val="28"/>
          <w:szCs w:val="28"/>
        </w:rPr>
      </w:pPr>
    </w:p>
    <w:p w14:paraId="30BBB417" w14:textId="77777777" w:rsidR="004068FC" w:rsidRDefault="004068FC" w:rsidP="004068FC">
      <w:pPr>
        <w:jc w:val="center"/>
        <w:rPr>
          <w:rFonts w:asciiTheme="majorHAnsi" w:hAnsiTheme="majorHAnsi"/>
          <w:b/>
          <w:sz w:val="28"/>
          <w:szCs w:val="28"/>
        </w:rPr>
      </w:pPr>
      <w:r>
        <w:rPr>
          <w:rFonts w:asciiTheme="majorHAnsi" w:hAnsiTheme="majorHAnsi"/>
          <w:b/>
          <w:sz w:val="28"/>
          <w:szCs w:val="28"/>
        </w:rPr>
        <w:t>Information Page</w:t>
      </w:r>
    </w:p>
    <w:p w14:paraId="2BF89273" w14:textId="77777777" w:rsidR="004068FC" w:rsidRDefault="004068FC" w:rsidP="004068FC">
      <w:pPr>
        <w:jc w:val="center"/>
        <w:rPr>
          <w:rFonts w:asciiTheme="majorHAnsi" w:hAnsiTheme="majorHAnsi"/>
          <w:b/>
          <w:sz w:val="28"/>
          <w:szCs w:val="28"/>
        </w:rPr>
      </w:pPr>
    </w:p>
    <w:p w14:paraId="7A17132D" w14:textId="77777777" w:rsidR="004068FC" w:rsidRPr="005F7E5D" w:rsidRDefault="004068FC" w:rsidP="004068FC">
      <w:pPr>
        <w:spacing w:line="276" w:lineRule="auto"/>
        <w:ind w:left="720"/>
        <w:rPr>
          <w:rFonts w:ascii="Calibri" w:hAnsi="Calibri" w:cs="Calibri"/>
          <w:szCs w:val="20"/>
        </w:rPr>
      </w:pPr>
      <w:r>
        <w:rPr>
          <w:rFonts w:ascii="Calibri" w:hAnsi="Calibri" w:cs="Calibri"/>
          <w:szCs w:val="20"/>
        </w:rPr>
        <w:tab/>
      </w:r>
      <w:r>
        <w:rPr>
          <w:rFonts w:ascii="Calibri" w:hAnsi="Calibri" w:cs="Calibri"/>
          <w:szCs w:val="20"/>
        </w:rPr>
        <w:tab/>
      </w:r>
    </w:p>
    <w:p w14:paraId="62479789" w14:textId="77777777" w:rsidR="004068FC" w:rsidRPr="005F7E5D" w:rsidRDefault="004068FC" w:rsidP="004068FC">
      <w:pPr>
        <w:spacing w:line="276" w:lineRule="auto"/>
        <w:ind w:left="720"/>
        <w:rPr>
          <w:rFonts w:ascii="Calibri" w:hAnsi="Calibri" w:cs="Calibri"/>
          <w:szCs w:val="20"/>
        </w:rPr>
      </w:pPr>
    </w:p>
    <w:p w14:paraId="6F8D5C13" w14:textId="740D9E8B" w:rsidR="004068FC" w:rsidRPr="005F7E5D" w:rsidRDefault="004068FC" w:rsidP="004068FC">
      <w:pPr>
        <w:spacing w:line="276" w:lineRule="auto"/>
        <w:ind w:left="720"/>
        <w:rPr>
          <w:rFonts w:ascii="Calibri" w:hAnsi="Calibri" w:cs="Calibri"/>
          <w:szCs w:val="20"/>
        </w:rPr>
      </w:pPr>
      <w:r w:rsidRPr="005F7E5D">
        <w:rPr>
          <w:rFonts w:ascii="Calibri" w:hAnsi="Calibri" w:cs="Calibri"/>
          <w:szCs w:val="20"/>
        </w:rPr>
        <w:t xml:space="preserve">Address: </w:t>
      </w:r>
      <w:r>
        <w:rPr>
          <w:rFonts w:ascii="Calibri" w:hAnsi="Calibri" w:cs="Calibri"/>
          <w:szCs w:val="20"/>
        </w:rPr>
        <w:t>14</w:t>
      </w:r>
      <w:r w:rsidRPr="005F7E5D">
        <w:rPr>
          <w:rFonts w:ascii="Calibri" w:hAnsi="Calibri" w:cs="Calibri"/>
          <w:szCs w:val="20"/>
        </w:rPr>
        <w:t xml:space="preserve"> </w:t>
      </w:r>
      <w:r>
        <w:rPr>
          <w:rFonts w:ascii="Calibri" w:hAnsi="Calibri" w:cs="Calibri"/>
          <w:szCs w:val="20"/>
        </w:rPr>
        <w:t>Tennyson Avenue, Strawberry Hill, Twickenham, TW14 4QY</w:t>
      </w:r>
    </w:p>
    <w:p w14:paraId="1D124808" w14:textId="77777777" w:rsidR="004068FC" w:rsidRPr="005F7E5D" w:rsidRDefault="004068FC" w:rsidP="004068FC">
      <w:pPr>
        <w:spacing w:line="276" w:lineRule="auto"/>
        <w:ind w:left="720"/>
        <w:rPr>
          <w:rFonts w:ascii="Calibri" w:hAnsi="Calibri" w:cs="Calibri"/>
          <w:szCs w:val="20"/>
        </w:rPr>
      </w:pPr>
    </w:p>
    <w:p w14:paraId="61620996" w14:textId="475E88C8" w:rsidR="004068FC" w:rsidRPr="005F7E5D" w:rsidRDefault="004068FC" w:rsidP="004068FC">
      <w:pPr>
        <w:spacing w:line="276" w:lineRule="auto"/>
        <w:ind w:left="720"/>
        <w:rPr>
          <w:rFonts w:ascii="Calibri" w:hAnsi="Calibri" w:cs="Calibri"/>
          <w:szCs w:val="20"/>
        </w:rPr>
      </w:pPr>
      <w:r w:rsidRPr="005F7E5D">
        <w:rPr>
          <w:rFonts w:ascii="Calibri" w:hAnsi="Calibri" w:cs="Calibri"/>
          <w:szCs w:val="20"/>
        </w:rPr>
        <w:t>Tel No:</w:t>
      </w:r>
      <w:r w:rsidRPr="005F7E5D">
        <w:rPr>
          <w:rFonts w:ascii="Calibri" w:hAnsi="Calibri" w:cs="Calibri"/>
          <w:szCs w:val="20"/>
        </w:rPr>
        <w:tab/>
      </w:r>
      <w:r>
        <w:rPr>
          <w:rFonts w:ascii="Calibri" w:hAnsi="Calibri" w:cs="Calibri"/>
          <w:szCs w:val="20"/>
        </w:rPr>
        <w:t>07887955841</w:t>
      </w:r>
    </w:p>
    <w:p w14:paraId="09169F8E" w14:textId="77777777" w:rsidR="004068FC" w:rsidRPr="005F7E5D" w:rsidRDefault="004068FC" w:rsidP="004068FC">
      <w:pPr>
        <w:spacing w:line="276" w:lineRule="auto"/>
        <w:ind w:left="720"/>
        <w:rPr>
          <w:rFonts w:ascii="Calibri" w:hAnsi="Calibri" w:cs="Calibri"/>
          <w:szCs w:val="20"/>
        </w:rPr>
      </w:pPr>
    </w:p>
    <w:p w14:paraId="43F3B8D1" w14:textId="77777777" w:rsidR="004068FC" w:rsidRPr="005F7E5D" w:rsidRDefault="004068FC" w:rsidP="004068FC">
      <w:pPr>
        <w:spacing w:line="276" w:lineRule="auto"/>
        <w:ind w:left="720"/>
        <w:rPr>
          <w:rFonts w:ascii="Calibri" w:hAnsi="Calibri" w:cs="Calibri"/>
          <w:szCs w:val="20"/>
        </w:rPr>
      </w:pPr>
      <w:r w:rsidRPr="005F7E5D">
        <w:rPr>
          <w:rFonts w:ascii="Calibri" w:hAnsi="Calibri" w:cs="Calibri"/>
          <w:szCs w:val="20"/>
        </w:rPr>
        <w:t xml:space="preserve">General Email address: </w:t>
      </w:r>
      <w:r>
        <w:rPr>
          <w:rFonts w:ascii="Calibri" w:hAnsi="Calibri" w:cs="Calibri"/>
          <w:szCs w:val="20"/>
        </w:rPr>
        <w:t>projectboleh@gmail.com</w:t>
      </w:r>
      <w:r w:rsidRPr="005F7E5D">
        <w:rPr>
          <w:rFonts w:ascii="Calibri" w:hAnsi="Calibri" w:cs="Calibri"/>
          <w:szCs w:val="20"/>
        </w:rPr>
        <w:t xml:space="preserve">                 </w:t>
      </w:r>
    </w:p>
    <w:p w14:paraId="78060689" w14:textId="77777777" w:rsidR="004068FC" w:rsidRPr="005F7E5D" w:rsidRDefault="004068FC" w:rsidP="004068FC">
      <w:pPr>
        <w:spacing w:line="276" w:lineRule="auto"/>
        <w:rPr>
          <w:rFonts w:ascii="Calibri" w:hAnsi="Calibri" w:cs="Calibri"/>
          <w:szCs w:val="20"/>
        </w:rPr>
      </w:pPr>
    </w:p>
    <w:p w14:paraId="1A35A318" w14:textId="77777777" w:rsidR="004068FC" w:rsidRPr="005F7E5D" w:rsidRDefault="004068FC" w:rsidP="004068FC">
      <w:pPr>
        <w:spacing w:line="276" w:lineRule="auto"/>
        <w:ind w:left="720"/>
        <w:rPr>
          <w:rFonts w:ascii="Calibri" w:hAnsi="Calibri" w:cs="Calibri"/>
          <w:szCs w:val="20"/>
        </w:rPr>
      </w:pPr>
      <w:r w:rsidRPr="005F7E5D">
        <w:rPr>
          <w:rFonts w:ascii="Calibri" w:hAnsi="Calibri" w:cs="Calibri"/>
          <w:szCs w:val="20"/>
        </w:rPr>
        <w:t>Safeguarding Coordinator Name:</w:t>
      </w:r>
      <w:r>
        <w:rPr>
          <w:rFonts w:ascii="Calibri" w:hAnsi="Calibri" w:cs="Calibri"/>
          <w:szCs w:val="20"/>
        </w:rPr>
        <w:t xml:space="preserve"> Caroline Middleton </w:t>
      </w:r>
    </w:p>
    <w:p w14:paraId="16BE83CC" w14:textId="77777777" w:rsidR="004068FC" w:rsidRPr="005F7E5D" w:rsidRDefault="004068FC" w:rsidP="004068FC">
      <w:pPr>
        <w:spacing w:line="276" w:lineRule="auto"/>
        <w:ind w:left="720"/>
        <w:rPr>
          <w:rFonts w:ascii="Calibri" w:hAnsi="Calibri" w:cs="Calibri"/>
          <w:szCs w:val="20"/>
        </w:rPr>
      </w:pPr>
    </w:p>
    <w:p w14:paraId="25D2E5CE" w14:textId="77777777" w:rsidR="004068FC" w:rsidRDefault="004068FC" w:rsidP="004068FC">
      <w:pPr>
        <w:spacing w:line="276" w:lineRule="auto"/>
        <w:ind w:left="720"/>
        <w:rPr>
          <w:rFonts w:ascii="Calibri" w:hAnsi="Calibri" w:cs="Calibri"/>
          <w:szCs w:val="20"/>
        </w:rPr>
      </w:pPr>
      <w:r w:rsidRPr="005F7E5D">
        <w:rPr>
          <w:rFonts w:ascii="Calibri" w:hAnsi="Calibri" w:cs="Calibri"/>
          <w:szCs w:val="20"/>
        </w:rPr>
        <w:t>Safeguarding Coordinator Contact Telephone / Email:</w:t>
      </w:r>
      <w:r>
        <w:rPr>
          <w:rFonts w:ascii="Calibri" w:hAnsi="Calibri" w:cs="Calibri"/>
          <w:szCs w:val="20"/>
        </w:rPr>
        <w:t xml:space="preserve"> </w:t>
      </w:r>
      <w:hyperlink r:id="rId12" w:history="1">
        <w:r w:rsidRPr="005B5115">
          <w:rPr>
            <w:rStyle w:val="Hyperlink"/>
            <w:rFonts w:ascii="Calibri" w:hAnsi="Calibri" w:cs="Calibri"/>
            <w:szCs w:val="20"/>
          </w:rPr>
          <w:t>cemiddleton@hotmail.com</w:t>
        </w:r>
      </w:hyperlink>
      <w:r>
        <w:rPr>
          <w:rFonts w:ascii="Calibri" w:hAnsi="Calibri" w:cs="Calibri"/>
          <w:szCs w:val="20"/>
        </w:rPr>
        <w:t xml:space="preserve"> </w:t>
      </w:r>
    </w:p>
    <w:p w14:paraId="26C6C842" w14:textId="77777777" w:rsidR="004068FC" w:rsidRPr="005F7E5D" w:rsidRDefault="004068FC" w:rsidP="004068FC">
      <w:pPr>
        <w:spacing w:line="276" w:lineRule="auto"/>
        <w:ind w:left="720"/>
        <w:rPr>
          <w:rFonts w:ascii="Calibri" w:hAnsi="Calibri" w:cs="Calibri"/>
          <w:szCs w:val="20"/>
        </w:rPr>
      </w:pPr>
      <w:r>
        <w:rPr>
          <w:rFonts w:ascii="Calibri" w:hAnsi="Calibri" w:cs="Calibri"/>
          <w:szCs w:val="20"/>
        </w:rPr>
        <w:t>07779698963</w:t>
      </w:r>
    </w:p>
    <w:p w14:paraId="32FD5D33" w14:textId="77777777" w:rsidR="004068FC" w:rsidRPr="005F7E5D" w:rsidRDefault="004068FC" w:rsidP="004068FC">
      <w:pPr>
        <w:spacing w:line="276" w:lineRule="auto"/>
        <w:ind w:left="720"/>
        <w:rPr>
          <w:rFonts w:ascii="Calibri" w:hAnsi="Calibri" w:cs="Calibri"/>
          <w:szCs w:val="20"/>
        </w:rPr>
      </w:pPr>
    </w:p>
    <w:p w14:paraId="3CED4378" w14:textId="77777777" w:rsidR="004068FC" w:rsidRPr="005974A7" w:rsidRDefault="004068FC" w:rsidP="004068FC">
      <w:pPr>
        <w:ind w:firstLine="720"/>
        <w:rPr>
          <w:rFonts w:ascii="Times New Roman" w:hAnsi="Times New Roman"/>
        </w:rPr>
      </w:pPr>
      <w:r w:rsidRPr="005F7E5D">
        <w:rPr>
          <w:rFonts w:ascii="Calibri" w:hAnsi="Calibri" w:cs="Calibri"/>
          <w:szCs w:val="20"/>
        </w:rPr>
        <w:t>Charity Number:</w:t>
      </w:r>
      <w:r>
        <w:rPr>
          <w:rFonts w:ascii="Calibri" w:hAnsi="Calibri" w:cs="Calibri"/>
          <w:szCs w:val="20"/>
        </w:rPr>
        <w:t xml:space="preserve"> 1175954</w:t>
      </w:r>
    </w:p>
    <w:p w14:paraId="7542398B" w14:textId="77777777" w:rsidR="004068FC" w:rsidRDefault="004068FC" w:rsidP="004068FC">
      <w:pPr>
        <w:rPr>
          <w:rFonts w:asciiTheme="majorHAnsi" w:hAnsiTheme="majorHAnsi"/>
          <w:b/>
          <w:sz w:val="28"/>
          <w:szCs w:val="28"/>
        </w:rPr>
      </w:pPr>
    </w:p>
    <w:p w14:paraId="08A6795E" w14:textId="77777777" w:rsidR="004068FC" w:rsidRDefault="004068FC" w:rsidP="004068FC">
      <w:pPr>
        <w:ind w:left="720"/>
        <w:rPr>
          <w:rFonts w:asciiTheme="majorHAnsi" w:eastAsia="Calibri" w:hAnsiTheme="majorHAnsi" w:cs="Arial"/>
          <w:b/>
        </w:rPr>
      </w:pPr>
      <w:r w:rsidRPr="000E6E60">
        <w:rPr>
          <w:rFonts w:asciiTheme="majorHAnsi" w:eastAsia="Calibri" w:hAnsiTheme="majorHAnsi" w:cs="Arial"/>
          <w:b/>
        </w:rPr>
        <w:t>If you are concerned that someone is not following the Code of Conduct</w:t>
      </w:r>
      <w:r>
        <w:rPr>
          <w:rFonts w:asciiTheme="majorHAnsi" w:eastAsia="Calibri" w:hAnsiTheme="majorHAnsi" w:cs="Arial"/>
          <w:b/>
        </w:rPr>
        <w:t xml:space="preserve"> or the </w:t>
      </w:r>
      <w:proofErr w:type="spellStart"/>
      <w:r>
        <w:rPr>
          <w:rFonts w:asciiTheme="majorHAnsi" w:eastAsia="Calibri" w:hAnsiTheme="majorHAnsi" w:cs="Arial"/>
          <w:b/>
        </w:rPr>
        <w:t>polices</w:t>
      </w:r>
      <w:proofErr w:type="spellEnd"/>
      <w:r>
        <w:rPr>
          <w:rFonts w:asciiTheme="majorHAnsi" w:eastAsia="Calibri" w:hAnsiTheme="majorHAnsi" w:cs="Arial"/>
          <w:b/>
        </w:rPr>
        <w:t xml:space="preserve"> and procedures details in this document</w:t>
      </w:r>
      <w:r w:rsidRPr="000E6E60">
        <w:rPr>
          <w:rFonts w:asciiTheme="majorHAnsi" w:eastAsia="Calibri" w:hAnsiTheme="majorHAnsi" w:cs="Arial"/>
          <w:b/>
        </w:rPr>
        <w:t xml:space="preserve">, you should inform your </w:t>
      </w:r>
      <w:r>
        <w:rPr>
          <w:rFonts w:asciiTheme="majorHAnsi" w:eastAsia="Calibri" w:hAnsiTheme="majorHAnsi" w:cs="Arial"/>
          <w:b/>
        </w:rPr>
        <w:t xml:space="preserve">Safeguarding </w:t>
      </w:r>
      <w:r w:rsidRPr="000E6E60">
        <w:rPr>
          <w:rFonts w:asciiTheme="majorHAnsi" w:eastAsia="Calibri" w:hAnsiTheme="majorHAnsi" w:cs="Arial"/>
          <w:b/>
        </w:rPr>
        <w:t>Officer or the person in charge of the activity.</w:t>
      </w:r>
    </w:p>
    <w:p w14:paraId="758AC5F7" w14:textId="77777777" w:rsidR="004068FC" w:rsidRDefault="004068FC" w:rsidP="004068FC">
      <w:pPr>
        <w:rPr>
          <w:rFonts w:asciiTheme="majorHAnsi" w:eastAsia="Calibri" w:hAnsiTheme="majorHAnsi" w:cs="Arial"/>
          <w:b/>
        </w:rPr>
      </w:pPr>
    </w:p>
    <w:p w14:paraId="67D9851F" w14:textId="77777777" w:rsidR="004068FC" w:rsidRDefault="004068FC" w:rsidP="004068FC">
      <w:pPr>
        <w:ind w:left="720"/>
        <w:rPr>
          <w:rFonts w:asciiTheme="majorHAnsi" w:hAnsiTheme="majorHAnsi"/>
          <w:b/>
        </w:rPr>
      </w:pPr>
      <w:r>
        <w:rPr>
          <w:rFonts w:asciiTheme="majorHAnsi" w:hAnsiTheme="majorHAnsi"/>
          <w:b/>
        </w:rPr>
        <w:t xml:space="preserve">The Safeguarding Officer Caroline Middleton </w:t>
      </w:r>
      <w:r w:rsidRPr="000E6E60">
        <w:rPr>
          <w:rFonts w:asciiTheme="majorHAnsi" w:hAnsiTheme="majorHAnsi"/>
          <w:b/>
        </w:rPr>
        <w:t>should be notified of all relevant conc</w:t>
      </w:r>
      <w:r>
        <w:rPr>
          <w:rFonts w:asciiTheme="majorHAnsi" w:hAnsiTheme="majorHAnsi"/>
          <w:b/>
        </w:rPr>
        <w:t xml:space="preserve">erns, allegations or complaints: email: </w:t>
      </w:r>
      <w:hyperlink r:id="rId13" w:history="1">
        <w:r w:rsidRPr="00BE40C9">
          <w:rPr>
            <w:rStyle w:val="Hyperlink"/>
            <w:rFonts w:asciiTheme="majorHAnsi" w:hAnsiTheme="majorHAnsi"/>
            <w:b/>
          </w:rPr>
          <w:t>cemiddleton@hotmail.com</w:t>
        </w:r>
      </w:hyperlink>
      <w:r>
        <w:rPr>
          <w:rFonts w:asciiTheme="majorHAnsi" w:hAnsiTheme="majorHAnsi"/>
          <w:b/>
        </w:rPr>
        <w:t xml:space="preserve"> telephone: </w:t>
      </w:r>
      <w:proofErr w:type="gramStart"/>
      <w:r>
        <w:rPr>
          <w:rFonts w:asciiTheme="majorHAnsi" w:hAnsiTheme="majorHAnsi"/>
          <w:b/>
        </w:rPr>
        <w:t>07779698963</w:t>
      </w:r>
      <w:proofErr w:type="gramEnd"/>
    </w:p>
    <w:p w14:paraId="6557196E" w14:textId="77777777" w:rsidR="004068FC" w:rsidRDefault="004068FC" w:rsidP="004068FC">
      <w:pPr>
        <w:rPr>
          <w:rFonts w:asciiTheme="majorHAnsi" w:hAnsiTheme="majorHAnsi"/>
          <w:b/>
          <w:color w:val="FF0000"/>
          <w:sz w:val="28"/>
          <w:szCs w:val="28"/>
        </w:rPr>
      </w:pPr>
    </w:p>
    <w:p w14:paraId="59777D02" w14:textId="52DCB70B" w:rsidR="004068FC" w:rsidRPr="000E6E60" w:rsidRDefault="004068FC" w:rsidP="004068FC">
      <w:pPr>
        <w:ind w:left="720"/>
        <w:rPr>
          <w:rFonts w:asciiTheme="majorHAnsi" w:hAnsiTheme="majorHAnsi"/>
          <w:b/>
        </w:rPr>
      </w:pPr>
      <w:r w:rsidRPr="00AA70E7">
        <w:rPr>
          <w:rFonts w:asciiTheme="majorHAnsi" w:hAnsiTheme="majorHAnsi"/>
          <w:b/>
          <w:color w:val="000000" w:themeColor="text1"/>
          <w:sz w:val="28"/>
          <w:szCs w:val="28"/>
        </w:rPr>
        <w:t>Dated 1</w:t>
      </w:r>
      <w:r w:rsidR="004B291D">
        <w:rPr>
          <w:rFonts w:asciiTheme="majorHAnsi" w:hAnsiTheme="majorHAnsi"/>
          <w:b/>
          <w:color w:val="000000" w:themeColor="text1"/>
          <w:sz w:val="28"/>
          <w:szCs w:val="28"/>
        </w:rPr>
        <w:t>5</w:t>
      </w:r>
      <w:r w:rsidRPr="00AA70E7">
        <w:rPr>
          <w:rFonts w:asciiTheme="majorHAnsi" w:hAnsiTheme="majorHAnsi"/>
          <w:b/>
          <w:color w:val="000000" w:themeColor="text1"/>
          <w:sz w:val="28"/>
          <w:szCs w:val="28"/>
          <w:vertAlign w:val="superscript"/>
        </w:rPr>
        <w:t>th</w:t>
      </w:r>
      <w:r w:rsidRPr="00AA70E7">
        <w:rPr>
          <w:rFonts w:asciiTheme="majorHAnsi" w:hAnsiTheme="majorHAnsi"/>
          <w:b/>
          <w:color w:val="000000" w:themeColor="text1"/>
          <w:sz w:val="28"/>
          <w:szCs w:val="28"/>
        </w:rPr>
        <w:t xml:space="preserve"> </w:t>
      </w:r>
      <w:r w:rsidR="004B291D">
        <w:rPr>
          <w:rFonts w:asciiTheme="majorHAnsi" w:hAnsiTheme="majorHAnsi"/>
          <w:b/>
          <w:color w:val="000000" w:themeColor="text1"/>
          <w:sz w:val="28"/>
          <w:szCs w:val="28"/>
        </w:rPr>
        <w:t>May</w:t>
      </w:r>
      <w:r w:rsidRPr="00AA70E7">
        <w:rPr>
          <w:rFonts w:asciiTheme="majorHAnsi" w:hAnsiTheme="majorHAnsi"/>
          <w:b/>
          <w:color w:val="000000" w:themeColor="text1"/>
          <w:sz w:val="28"/>
          <w:szCs w:val="28"/>
        </w:rPr>
        <w:t xml:space="preserve"> 2022</w:t>
      </w:r>
    </w:p>
    <w:p w14:paraId="474C4B59" w14:textId="58038CB8" w:rsidR="00F0430C" w:rsidRDefault="004068FC" w:rsidP="004068FC">
      <w:pPr>
        <w:pStyle w:val="Heading3"/>
      </w:pPr>
      <w:r>
        <w:rPr>
          <w:rFonts w:asciiTheme="majorHAnsi" w:hAnsiTheme="majorHAnsi"/>
          <w:b w:val="0"/>
          <w:sz w:val="28"/>
          <w:szCs w:val="28"/>
        </w:rPr>
        <w:br w:type="page"/>
      </w:r>
    </w:p>
    <w:p w14:paraId="57ACB01C" w14:textId="77777777" w:rsidR="00991BC8" w:rsidRDefault="00991BC8" w:rsidP="00991BC8">
      <w:pPr>
        <w:pStyle w:val="ListParagraph"/>
        <w:ind w:left="770"/>
        <w:jc w:val="center"/>
        <w:rPr>
          <w:b/>
          <w:u w:val="single"/>
        </w:rPr>
      </w:pPr>
      <w:r>
        <w:rPr>
          <w:rFonts w:asciiTheme="majorHAnsi" w:hAnsiTheme="majorHAnsi"/>
          <w:b/>
          <w:bCs/>
          <w:noProof/>
          <w:sz w:val="28"/>
          <w:lang w:val="en-US"/>
        </w:rPr>
        <w:lastRenderedPageBreak/>
        <w:drawing>
          <wp:inline distT="0" distB="0" distL="0" distR="0" wp14:anchorId="76ED53AD" wp14:editId="09B0084A">
            <wp:extent cx="2373719" cy="629648"/>
            <wp:effectExtent l="0" t="0" r="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16ED0D3F" w14:textId="77777777" w:rsidR="00991BC8" w:rsidRDefault="00991BC8" w:rsidP="00991BC8">
      <w:pPr>
        <w:pStyle w:val="ListParagraph"/>
        <w:ind w:left="770"/>
        <w:jc w:val="center"/>
        <w:rPr>
          <w:b/>
          <w:u w:val="single"/>
        </w:rPr>
      </w:pPr>
    </w:p>
    <w:p w14:paraId="1F21F305" w14:textId="77777777" w:rsidR="00991BC8" w:rsidRDefault="00991BC8" w:rsidP="00991BC8">
      <w:pPr>
        <w:pStyle w:val="ListParagraph"/>
        <w:ind w:left="770"/>
        <w:jc w:val="center"/>
        <w:rPr>
          <w:b/>
          <w:u w:val="single"/>
        </w:rPr>
      </w:pPr>
    </w:p>
    <w:p w14:paraId="7474C514" w14:textId="77777777" w:rsidR="00991BC8" w:rsidRDefault="00991BC8" w:rsidP="00991BC8">
      <w:pPr>
        <w:pStyle w:val="ListParagraph"/>
        <w:ind w:left="770"/>
        <w:jc w:val="center"/>
        <w:rPr>
          <w:b/>
          <w:u w:val="single"/>
        </w:rPr>
      </w:pPr>
    </w:p>
    <w:p w14:paraId="3EB98E4C" w14:textId="5C66833E" w:rsidR="00991BC8" w:rsidRPr="00A25A0A" w:rsidRDefault="00991BC8" w:rsidP="00991BC8">
      <w:pPr>
        <w:pStyle w:val="ListParagraph"/>
        <w:ind w:left="770"/>
        <w:jc w:val="center"/>
        <w:rPr>
          <w:rFonts w:asciiTheme="minorHAnsi" w:hAnsiTheme="minorHAnsi"/>
          <w:b/>
          <w:u w:val="single"/>
        </w:rPr>
      </w:pPr>
      <w:r w:rsidRPr="00A25A0A">
        <w:rPr>
          <w:rFonts w:asciiTheme="minorHAnsi" w:hAnsiTheme="minorHAnsi"/>
          <w:b/>
          <w:u w:val="single"/>
        </w:rPr>
        <w:t>BOLEH TRUST: SAFEGUARDING ADULTS</w:t>
      </w:r>
      <w:r w:rsidR="006018AD" w:rsidRPr="00A25A0A">
        <w:rPr>
          <w:rFonts w:asciiTheme="minorHAnsi" w:hAnsiTheme="minorHAnsi"/>
          <w:b/>
          <w:u w:val="single"/>
        </w:rPr>
        <w:t xml:space="preserve"> POLICY AND PROCEDURES</w:t>
      </w:r>
    </w:p>
    <w:p w14:paraId="63C5BDC2" w14:textId="77777777" w:rsidR="006018AD" w:rsidRPr="00A25A0A" w:rsidRDefault="006018AD" w:rsidP="00991BC8">
      <w:pPr>
        <w:pStyle w:val="ListParagraph"/>
        <w:ind w:left="770"/>
        <w:jc w:val="center"/>
        <w:rPr>
          <w:rFonts w:asciiTheme="minorHAnsi" w:hAnsiTheme="minorHAnsi"/>
          <w:b/>
          <w:u w:val="single"/>
        </w:rPr>
      </w:pPr>
    </w:p>
    <w:p w14:paraId="3F89C87A" w14:textId="35C67DC3" w:rsidR="00495129" w:rsidRPr="00A25A0A" w:rsidRDefault="00071443" w:rsidP="00991BC8">
      <w:pPr>
        <w:pStyle w:val="ListParagraph"/>
        <w:ind w:left="770"/>
        <w:jc w:val="center"/>
        <w:rPr>
          <w:rFonts w:asciiTheme="minorHAnsi" w:hAnsiTheme="minorHAnsi"/>
          <w:b/>
          <w:u w:val="single"/>
        </w:rPr>
      </w:pPr>
      <w:r>
        <w:rPr>
          <w:rFonts w:asciiTheme="minorHAnsi" w:hAnsiTheme="minorHAnsi"/>
          <w:b/>
          <w:u w:val="single"/>
        </w:rPr>
        <w:t>20</w:t>
      </w:r>
      <w:r w:rsidR="00ED3A02">
        <w:rPr>
          <w:rFonts w:asciiTheme="minorHAnsi" w:hAnsiTheme="minorHAnsi"/>
          <w:b/>
          <w:u w:val="single"/>
        </w:rPr>
        <w:t>2</w:t>
      </w:r>
      <w:r w:rsidR="004B291D">
        <w:rPr>
          <w:rFonts w:asciiTheme="minorHAnsi" w:hAnsiTheme="minorHAnsi"/>
          <w:b/>
          <w:u w:val="single"/>
        </w:rPr>
        <w:t>3</w:t>
      </w:r>
    </w:p>
    <w:p w14:paraId="6F94C12A" w14:textId="77777777" w:rsidR="00991BC8" w:rsidRPr="00A25A0A" w:rsidRDefault="00991BC8" w:rsidP="00991BC8">
      <w:pPr>
        <w:pStyle w:val="ListParagraph"/>
        <w:ind w:left="770"/>
        <w:rPr>
          <w:rFonts w:asciiTheme="minorHAnsi" w:hAnsiTheme="minorHAnsi"/>
        </w:rPr>
      </w:pPr>
    </w:p>
    <w:p w14:paraId="38C35401" w14:textId="77777777" w:rsidR="00991BC8" w:rsidRPr="00A25A0A" w:rsidRDefault="00991BC8" w:rsidP="00991BC8">
      <w:pPr>
        <w:pStyle w:val="ListParagraph"/>
        <w:ind w:left="770"/>
        <w:jc w:val="center"/>
        <w:rPr>
          <w:rFonts w:asciiTheme="minorHAnsi" w:hAnsiTheme="minorHAnsi"/>
          <w:b/>
        </w:rPr>
      </w:pPr>
      <w:r w:rsidRPr="00A25A0A">
        <w:rPr>
          <w:rFonts w:asciiTheme="minorHAnsi" w:hAnsiTheme="minorHAnsi"/>
          <w:b/>
        </w:rPr>
        <w:t>INDEX</w:t>
      </w:r>
    </w:p>
    <w:p w14:paraId="387A8BFF" w14:textId="77777777" w:rsidR="00991BC8" w:rsidRPr="00A25A0A" w:rsidRDefault="00991BC8" w:rsidP="00991BC8">
      <w:pPr>
        <w:pStyle w:val="ListParagraph"/>
        <w:spacing w:line="480" w:lineRule="auto"/>
        <w:ind w:left="770"/>
        <w:rPr>
          <w:rFonts w:asciiTheme="minorHAnsi" w:hAnsiTheme="minorHAnsi"/>
        </w:rPr>
      </w:pPr>
    </w:p>
    <w:p w14:paraId="714C4552" w14:textId="772AEA3E" w:rsidR="005675E4" w:rsidRPr="00A25A0A" w:rsidRDefault="003B15F6" w:rsidP="0046714E">
      <w:pPr>
        <w:pStyle w:val="ListParagraph"/>
        <w:numPr>
          <w:ilvl w:val="0"/>
          <w:numId w:val="12"/>
        </w:numPr>
        <w:spacing w:line="480" w:lineRule="auto"/>
        <w:contextualSpacing/>
        <w:rPr>
          <w:rFonts w:asciiTheme="minorHAnsi" w:hAnsiTheme="minorHAnsi"/>
        </w:rPr>
      </w:pPr>
      <w:r w:rsidRPr="00A25A0A">
        <w:rPr>
          <w:rFonts w:asciiTheme="minorHAnsi" w:hAnsiTheme="minorHAnsi"/>
        </w:rPr>
        <w:t xml:space="preserve">Safeguarding Adults </w:t>
      </w:r>
      <w:r w:rsidR="005675E4" w:rsidRPr="00A25A0A">
        <w:rPr>
          <w:rFonts w:asciiTheme="minorHAnsi" w:hAnsiTheme="minorHAnsi"/>
        </w:rPr>
        <w:t xml:space="preserve">Code of Conduct </w:t>
      </w:r>
    </w:p>
    <w:p w14:paraId="1621876F" w14:textId="44695305" w:rsidR="00495129" w:rsidRPr="00A25A0A" w:rsidRDefault="00991BC8" w:rsidP="0046714E">
      <w:pPr>
        <w:pStyle w:val="ListParagraph"/>
        <w:numPr>
          <w:ilvl w:val="0"/>
          <w:numId w:val="12"/>
        </w:numPr>
        <w:spacing w:line="480" w:lineRule="auto"/>
        <w:contextualSpacing/>
        <w:rPr>
          <w:rFonts w:asciiTheme="minorHAnsi" w:hAnsiTheme="minorHAnsi"/>
        </w:rPr>
      </w:pPr>
      <w:r w:rsidRPr="00A25A0A">
        <w:rPr>
          <w:rFonts w:asciiTheme="minorHAnsi" w:hAnsiTheme="minorHAnsi"/>
        </w:rPr>
        <w:t>Safeguarding Adults Policy</w:t>
      </w:r>
      <w:r w:rsidR="00495129" w:rsidRPr="00A25A0A">
        <w:rPr>
          <w:rFonts w:asciiTheme="minorHAnsi" w:hAnsiTheme="minorHAnsi"/>
        </w:rPr>
        <w:t xml:space="preserve"> Statement </w:t>
      </w:r>
    </w:p>
    <w:p w14:paraId="65B705B4" w14:textId="22B55220" w:rsidR="00991BC8" w:rsidRPr="00A25A0A" w:rsidRDefault="00495129" w:rsidP="0046714E">
      <w:pPr>
        <w:pStyle w:val="ListParagraph"/>
        <w:numPr>
          <w:ilvl w:val="0"/>
          <w:numId w:val="12"/>
        </w:numPr>
        <w:spacing w:line="480" w:lineRule="auto"/>
        <w:contextualSpacing/>
        <w:rPr>
          <w:rFonts w:asciiTheme="minorHAnsi" w:hAnsiTheme="minorHAnsi"/>
        </w:rPr>
      </w:pPr>
      <w:r w:rsidRPr="00A25A0A">
        <w:rPr>
          <w:rFonts w:asciiTheme="minorHAnsi" w:hAnsiTheme="minorHAnsi"/>
        </w:rPr>
        <w:t xml:space="preserve">Safeguarding Adults Policy and procedures </w:t>
      </w:r>
    </w:p>
    <w:p w14:paraId="7C2A9E46" w14:textId="49F57148" w:rsid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 xml:space="preserve">Annex 1: What is Abuse help </w:t>
      </w:r>
      <w:proofErr w:type="gramStart"/>
      <w:r w:rsidRPr="009609CA">
        <w:rPr>
          <w:rFonts w:ascii="AppleSystemUIFont" w:hAnsi="AppleSystemUIFont" w:cs="AppleSystemUIFont"/>
          <w:sz w:val="26"/>
          <w:szCs w:val="26"/>
          <w:lang w:eastAsia="en-GB"/>
        </w:rPr>
        <w:t>sheet</w:t>
      </w:r>
      <w:proofErr w:type="gramEnd"/>
    </w:p>
    <w:p w14:paraId="6807BD6E" w14:textId="77777777" w:rsidR="009609CA" w:rsidRPr="009609CA" w:rsidRDefault="009609CA" w:rsidP="009609CA">
      <w:pPr>
        <w:pStyle w:val="ListParagraph"/>
        <w:autoSpaceDE w:val="0"/>
        <w:autoSpaceDN w:val="0"/>
        <w:adjustRightInd w:val="0"/>
        <w:ind w:left="928"/>
        <w:rPr>
          <w:rFonts w:ascii="AppleSystemUIFont" w:hAnsi="AppleSystemUIFont" w:cs="AppleSystemUIFont"/>
          <w:sz w:val="26"/>
          <w:szCs w:val="26"/>
          <w:lang w:eastAsia="en-GB"/>
        </w:rPr>
      </w:pPr>
    </w:p>
    <w:p w14:paraId="0A06ED4D" w14:textId="5117778C" w:rsid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Annex 2: Useful contacts</w:t>
      </w:r>
    </w:p>
    <w:p w14:paraId="0C521ACB" w14:textId="77777777" w:rsidR="009609CA" w:rsidRPr="009609CA" w:rsidRDefault="009609CA" w:rsidP="009609CA">
      <w:pPr>
        <w:autoSpaceDE w:val="0"/>
        <w:autoSpaceDN w:val="0"/>
        <w:adjustRightInd w:val="0"/>
        <w:rPr>
          <w:rFonts w:ascii="AppleSystemUIFont" w:hAnsi="AppleSystemUIFont" w:cs="AppleSystemUIFont"/>
          <w:sz w:val="26"/>
          <w:szCs w:val="26"/>
          <w:lang w:eastAsia="en-GB"/>
        </w:rPr>
      </w:pPr>
    </w:p>
    <w:p w14:paraId="46CA5ED7" w14:textId="77777777" w:rsidR="009609CA" w:rsidRP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 xml:space="preserve">Annex 3: Good Practice Guide </w:t>
      </w:r>
    </w:p>
    <w:p w14:paraId="7912184B" w14:textId="77777777" w:rsidR="009609CA" w:rsidRDefault="009609CA" w:rsidP="009609CA">
      <w:pPr>
        <w:pStyle w:val="ListParagraph"/>
        <w:autoSpaceDE w:val="0"/>
        <w:autoSpaceDN w:val="0"/>
        <w:adjustRightInd w:val="0"/>
        <w:ind w:left="928"/>
        <w:rPr>
          <w:rFonts w:ascii="AppleSystemUIFont" w:hAnsi="AppleSystemUIFont" w:cs="AppleSystemUIFont"/>
          <w:sz w:val="26"/>
          <w:szCs w:val="26"/>
          <w:lang w:eastAsia="en-GB"/>
        </w:rPr>
      </w:pPr>
    </w:p>
    <w:p w14:paraId="5CA53CF7" w14:textId="3D901BA5" w:rsidR="009609CA" w:rsidRP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Annex 4: Adult Safeguarding Code of Conduct - 202</w:t>
      </w:r>
      <w:r w:rsidR="004B291D">
        <w:rPr>
          <w:rFonts w:ascii="AppleSystemUIFont" w:hAnsi="AppleSystemUIFont" w:cs="AppleSystemUIFont"/>
          <w:sz w:val="26"/>
          <w:szCs w:val="26"/>
          <w:lang w:eastAsia="en-GB"/>
        </w:rPr>
        <w:t>3</w:t>
      </w:r>
      <w:r w:rsidRPr="009609CA">
        <w:rPr>
          <w:rFonts w:ascii="AppleSystemUIFont" w:hAnsi="AppleSystemUIFont" w:cs="AppleSystemUIFont"/>
          <w:sz w:val="26"/>
          <w:szCs w:val="26"/>
          <w:lang w:eastAsia="en-GB"/>
        </w:rPr>
        <w:t xml:space="preserve"> </w:t>
      </w:r>
    </w:p>
    <w:p w14:paraId="5BFE8FF1" w14:textId="77777777" w:rsidR="009609CA" w:rsidRDefault="009609CA" w:rsidP="009609CA">
      <w:pPr>
        <w:pStyle w:val="ListParagraph"/>
        <w:autoSpaceDE w:val="0"/>
        <w:autoSpaceDN w:val="0"/>
        <w:adjustRightInd w:val="0"/>
        <w:ind w:left="928"/>
        <w:rPr>
          <w:rFonts w:ascii="AppleSystemUIFont" w:hAnsi="AppleSystemUIFont" w:cs="AppleSystemUIFont"/>
          <w:sz w:val="26"/>
          <w:szCs w:val="26"/>
          <w:lang w:eastAsia="en-GB"/>
        </w:rPr>
      </w:pPr>
    </w:p>
    <w:p w14:paraId="4A20A7EC" w14:textId="463AE20B" w:rsidR="009609CA" w:rsidRP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 xml:space="preserve">Annex 5: Reporting procedures: Concern about an adult at risk outside the </w:t>
      </w:r>
      <w:proofErr w:type="spellStart"/>
      <w:r w:rsidRPr="009609CA">
        <w:rPr>
          <w:rFonts w:ascii="AppleSystemUIFont" w:hAnsi="AppleSystemUIFont" w:cs="AppleSystemUIFont"/>
          <w:sz w:val="26"/>
          <w:szCs w:val="26"/>
          <w:lang w:eastAsia="en-GB"/>
        </w:rPr>
        <w:t>Boleh</w:t>
      </w:r>
      <w:proofErr w:type="spellEnd"/>
      <w:r w:rsidRPr="009609CA">
        <w:rPr>
          <w:rFonts w:ascii="AppleSystemUIFont" w:hAnsi="AppleSystemUIFont" w:cs="AppleSystemUIFont"/>
          <w:sz w:val="26"/>
          <w:szCs w:val="26"/>
          <w:lang w:eastAsia="en-GB"/>
        </w:rPr>
        <w:t xml:space="preserve"> Trust environment </w:t>
      </w:r>
    </w:p>
    <w:p w14:paraId="20A9BA55" w14:textId="77777777" w:rsidR="009609CA" w:rsidRDefault="009609CA" w:rsidP="009609CA">
      <w:pPr>
        <w:pStyle w:val="ListParagraph"/>
        <w:autoSpaceDE w:val="0"/>
        <w:autoSpaceDN w:val="0"/>
        <w:adjustRightInd w:val="0"/>
        <w:ind w:left="928"/>
        <w:rPr>
          <w:rFonts w:ascii="AppleSystemUIFont" w:hAnsi="AppleSystemUIFont" w:cs="AppleSystemUIFont"/>
          <w:sz w:val="26"/>
          <w:szCs w:val="26"/>
          <w:lang w:eastAsia="en-GB"/>
        </w:rPr>
      </w:pPr>
    </w:p>
    <w:p w14:paraId="61D6DA8E" w14:textId="4FE5097C" w:rsidR="009609CA" w:rsidRP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 xml:space="preserve">Annex 6: Reporting procedure: Adult Safeguarding concern about the behaviour of someone at or connected to The </w:t>
      </w:r>
      <w:proofErr w:type="spellStart"/>
      <w:r w:rsidRPr="009609CA">
        <w:rPr>
          <w:rFonts w:ascii="AppleSystemUIFont" w:hAnsi="AppleSystemUIFont" w:cs="AppleSystemUIFont"/>
          <w:sz w:val="26"/>
          <w:szCs w:val="26"/>
          <w:lang w:eastAsia="en-GB"/>
        </w:rPr>
        <w:t>Boleh</w:t>
      </w:r>
      <w:proofErr w:type="spellEnd"/>
      <w:r w:rsidRPr="009609CA">
        <w:rPr>
          <w:rFonts w:ascii="AppleSystemUIFont" w:hAnsi="AppleSystemUIFont" w:cs="AppleSystemUIFont"/>
          <w:sz w:val="26"/>
          <w:szCs w:val="26"/>
          <w:lang w:eastAsia="en-GB"/>
        </w:rPr>
        <w:t xml:space="preserve"> Trust </w:t>
      </w:r>
    </w:p>
    <w:p w14:paraId="0228D9E9" w14:textId="77777777" w:rsidR="009609CA" w:rsidRPr="00FC5CDA" w:rsidRDefault="009609CA" w:rsidP="00FC5CDA">
      <w:pPr>
        <w:autoSpaceDE w:val="0"/>
        <w:autoSpaceDN w:val="0"/>
        <w:adjustRightInd w:val="0"/>
        <w:rPr>
          <w:rFonts w:ascii="AppleSystemUIFont" w:hAnsi="AppleSystemUIFont" w:cs="AppleSystemUIFont"/>
          <w:sz w:val="26"/>
          <w:szCs w:val="26"/>
          <w:lang w:eastAsia="en-GB"/>
        </w:rPr>
      </w:pPr>
    </w:p>
    <w:p w14:paraId="2011B6FE" w14:textId="4F43A14E" w:rsidR="009609CA" w:rsidRPr="009609CA" w:rsidRDefault="009609CA" w:rsidP="0046714E">
      <w:pPr>
        <w:pStyle w:val="ListParagraph"/>
        <w:numPr>
          <w:ilvl w:val="0"/>
          <w:numId w:val="12"/>
        </w:numPr>
        <w:autoSpaceDE w:val="0"/>
        <w:autoSpaceDN w:val="0"/>
        <w:adjustRightInd w:val="0"/>
        <w:rPr>
          <w:rFonts w:ascii="AppleSystemUIFont" w:hAnsi="AppleSystemUIFont" w:cs="AppleSystemUIFont"/>
          <w:sz w:val="26"/>
          <w:szCs w:val="26"/>
          <w:lang w:eastAsia="en-GB"/>
        </w:rPr>
      </w:pPr>
      <w:r w:rsidRPr="009609CA">
        <w:rPr>
          <w:rFonts w:ascii="AppleSystemUIFont" w:hAnsi="AppleSystemUIFont" w:cs="AppleSystemUIFont"/>
          <w:sz w:val="26"/>
          <w:szCs w:val="26"/>
          <w:lang w:eastAsia="en-GB"/>
        </w:rPr>
        <w:t xml:space="preserve">Annex </w:t>
      </w:r>
      <w:r w:rsidR="00FC5CDA">
        <w:rPr>
          <w:rFonts w:ascii="AppleSystemUIFont" w:hAnsi="AppleSystemUIFont" w:cs="AppleSystemUIFont"/>
          <w:sz w:val="26"/>
          <w:szCs w:val="26"/>
          <w:lang w:eastAsia="en-GB"/>
        </w:rPr>
        <w:t>7</w:t>
      </w:r>
      <w:r w:rsidRPr="009609CA">
        <w:rPr>
          <w:rFonts w:ascii="AppleSystemUIFont" w:hAnsi="AppleSystemUIFont" w:cs="AppleSystemUIFont"/>
          <w:sz w:val="26"/>
          <w:szCs w:val="26"/>
          <w:lang w:eastAsia="en-GB"/>
        </w:rPr>
        <w:t xml:space="preserve">: Training/Sailing session booking </w:t>
      </w:r>
      <w:proofErr w:type="gramStart"/>
      <w:r w:rsidRPr="009609CA">
        <w:rPr>
          <w:rFonts w:ascii="AppleSystemUIFont" w:hAnsi="AppleSystemUIFont" w:cs="AppleSystemUIFont"/>
          <w:sz w:val="26"/>
          <w:szCs w:val="26"/>
          <w:lang w:eastAsia="en-GB"/>
        </w:rPr>
        <w:t>conditions</w:t>
      </w:r>
      <w:proofErr w:type="gramEnd"/>
      <w:r w:rsidRPr="009609CA">
        <w:rPr>
          <w:rFonts w:ascii="AppleSystemUIFont" w:hAnsi="AppleSystemUIFont" w:cs="AppleSystemUIFont"/>
          <w:sz w:val="26"/>
          <w:szCs w:val="26"/>
          <w:lang w:eastAsia="en-GB"/>
        </w:rPr>
        <w:t xml:space="preserve"> </w:t>
      </w:r>
    </w:p>
    <w:p w14:paraId="4D026A7B" w14:textId="77777777" w:rsidR="009609CA" w:rsidRPr="009609CA" w:rsidRDefault="009609CA" w:rsidP="009609CA">
      <w:pPr>
        <w:pStyle w:val="ListParagraph"/>
        <w:ind w:left="928"/>
        <w:rPr>
          <w:rFonts w:asciiTheme="minorHAnsi" w:hAnsiTheme="minorHAnsi"/>
        </w:rPr>
      </w:pPr>
    </w:p>
    <w:p w14:paraId="12B89CD0" w14:textId="5FB2638E" w:rsidR="007B7B33" w:rsidRPr="007B7B33" w:rsidRDefault="009609CA" w:rsidP="0046714E">
      <w:pPr>
        <w:pStyle w:val="ListParagraph"/>
        <w:numPr>
          <w:ilvl w:val="0"/>
          <w:numId w:val="12"/>
        </w:numPr>
        <w:rPr>
          <w:rFonts w:asciiTheme="minorHAnsi" w:hAnsiTheme="minorHAnsi"/>
        </w:rPr>
      </w:pPr>
      <w:r w:rsidRPr="009609CA">
        <w:rPr>
          <w:rFonts w:ascii="AppleSystemUIFont" w:hAnsi="AppleSystemUIFont" w:cs="AppleSystemUIFont"/>
          <w:sz w:val="26"/>
          <w:szCs w:val="26"/>
          <w:lang w:eastAsia="en-GB"/>
        </w:rPr>
        <w:t xml:space="preserve">Annex </w:t>
      </w:r>
      <w:r w:rsidR="00FC5CDA">
        <w:rPr>
          <w:rFonts w:ascii="AppleSystemUIFont" w:hAnsi="AppleSystemUIFont" w:cs="AppleSystemUIFont"/>
          <w:sz w:val="26"/>
          <w:szCs w:val="26"/>
          <w:lang w:eastAsia="en-GB"/>
        </w:rPr>
        <w:t>8</w:t>
      </w:r>
      <w:r w:rsidRPr="009609CA">
        <w:rPr>
          <w:rFonts w:ascii="AppleSystemUIFont" w:hAnsi="AppleSystemUIFont" w:cs="AppleSystemUIFont"/>
          <w:sz w:val="26"/>
          <w:szCs w:val="26"/>
          <w:lang w:eastAsia="en-GB"/>
        </w:rPr>
        <w:t>: Referral Form</w:t>
      </w:r>
    </w:p>
    <w:p w14:paraId="4F6488F1" w14:textId="77777777" w:rsidR="007B7B33" w:rsidRPr="007B7B33" w:rsidRDefault="007B7B33" w:rsidP="007B7B33">
      <w:pPr>
        <w:pStyle w:val="ListParagraph"/>
        <w:rPr>
          <w:rFonts w:ascii="AppleSystemUIFont" w:hAnsi="AppleSystemUIFont" w:cs="AppleSystemUIFont"/>
          <w:sz w:val="26"/>
          <w:szCs w:val="26"/>
          <w:lang w:eastAsia="en-GB"/>
        </w:rPr>
      </w:pPr>
    </w:p>
    <w:p w14:paraId="646C6F9D" w14:textId="7775BF14" w:rsidR="007B7B33" w:rsidRPr="007B7B33" w:rsidRDefault="007B7B33" w:rsidP="0046714E">
      <w:pPr>
        <w:pStyle w:val="ListParagraph"/>
        <w:numPr>
          <w:ilvl w:val="0"/>
          <w:numId w:val="12"/>
        </w:numPr>
        <w:rPr>
          <w:rFonts w:asciiTheme="minorHAnsi" w:hAnsiTheme="minorHAnsi"/>
        </w:rPr>
      </w:pPr>
      <w:r>
        <w:rPr>
          <w:rFonts w:ascii="AppleSystemUIFont" w:hAnsi="AppleSystemUIFont" w:cs="AppleSystemUIFont"/>
          <w:sz w:val="26"/>
          <w:szCs w:val="26"/>
          <w:lang w:eastAsia="en-GB"/>
        </w:rPr>
        <w:t xml:space="preserve">Annex </w:t>
      </w:r>
      <w:r w:rsidR="00FC5CDA">
        <w:rPr>
          <w:rFonts w:ascii="AppleSystemUIFont" w:hAnsi="AppleSystemUIFont" w:cs="AppleSystemUIFont"/>
          <w:sz w:val="26"/>
          <w:szCs w:val="26"/>
          <w:lang w:eastAsia="en-GB"/>
        </w:rPr>
        <w:t>9</w:t>
      </w:r>
      <w:r>
        <w:rPr>
          <w:rFonts w:ascii="AppleSystemUIFont" w:hAnsi="AppleSystemUIFont" w:cs="AppleSystemUIFont"/>
          <w:sz w:val="26"/>
          <w:szCs w:val="26"/>
          <w:lang w:eastAsia="en-GB"/>
        </w:rPr>
        <w:t xml:space="preserve">: Online safety policy </w:t>
      </w:r>
      <w:r w:rsidR="009609CA" w:rsidRPr="009609CA">
        <w:rPr>
          <w:rFonts w:ascii="AppleSystemUIFont" w:hAnsi="AppleSystemUIFont" w:cs="AppleSystemUIFont"/>
          <w:sz w:val="26"/>
          <w:szCs w:val="26"/>
          <w:lang w:eastAsia="en-GB"/>
        </w:rPr>
        <w:t xml:space="preserve"> </w:t>
      </w:r>
    </w:p>
    <w:p w14:paraId="2F02BC7E" w14:textId="77777777" w:rsidR="007B7B33" w:rsidRPr="007B7B33" w:rsidRDefault="007B7B33" w:rsidP="007B7B33">
      <w:pPr>
        <w:pStyle w:val="ListParagraph"/>
        <w:rPr>
          <w:rFonts w:asciiTheme="minorHAnsi" w:hAnsiTheme="minorHAnsi"/>
        </w:rPr>
      </w:pPr>
    </w:p>
    <w:p w14:paraId="6A1D08F3" w14:textId="567F1599" w:rsidR="005363CD" w:rsidRPr="009609CA" w:rsidRDefault="00991BC8" w:rsidP="0046714E">
      <w:pPr>
        <w:pStyle w:val="ListParagraph"/>
        <w:numPr>
          <w:ilvl w:val="0"/>
          <w:numId w:val="12"/>
        </w:numPr>
        <w:rPr>
          <w:rFonts w:asciiTheme="minorHAnsi" w:hAnsiTheme="minorHAnsi"/>
        </w:rPr>
      </w:pPr>
      <w:r w:rsidRPr="009609CA">
        <w:rPr>
          <w:rFonts w:asciiTheme="minorHAnsi" w:hAnsiTheme="minorHAnsi"/>
        </w:rPr>
        <w:br w:type="page"/>
      </w:r>
    </w:p>
    <w:p w14:paraId="2E283F59" w14:textId="4C26ACE8" w:rsidR="00991BC8" w:rsidRPr="00A25A0A" w:rsidRDefault="00991BC8" w:rsidP="00991BC8">
      <w:pPr>
        <w:pStyle w:val="Heading3"/>
        <w:jc w:val="center"/>
        <w:rPr>
          <w:rFonts w:asciiTheme="minorHAnsi" w:hAnsiTheme="minorHAnsi"/>
        </w:rPr>
      </w:pPr>
      <w:r w:rsidRPr="00A25A0A">
        <w:rPr>
          <w:rFonts w:asciiTheme="minorHAnsi" w:hAnsiTheme="minorHAnsi"/>
          <w:b w:val="0"/>
          <w:bCs w:val="0"/>
          <w:noProof/>
          <w:lang w:val="en-US"/>
        </w:rPr>
        <w:lastRenderedPageBreak/>
        <w:drawing>
          <wp:inline distT="0" distB="0" distL="0" distR="0" wp14:anchorId="02C41541" wp14:editId="37701157">
            <wp:extent cx="2373719" cy="629648"/>
            <wp:effectExtent l="0" t="0" r="0" b="571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59131558" w14:textId="77777777" w:rsidR="00991BC8" w:rsidRPr="00A25A0A" w:rsidRDefault="00991BC8" w:rsidP="00F0430C">
      <w:pPr>
        <w:pStyle w:val="Heading3"/>
        <w:rPr>
          <w:rFonts w:asciiTheme="minorHAnsi" w:hAnsiTheme="minorHAnsi"/>
        </w:rPr>
      </w:pPr>
    </w:p>
    <w:p w14:paraId="61560F52" w14:textId="77777777" w:rsidR="00991BC8" w:rsidRPr="00A25A0A" w:rsidRDefault="00991BC8" w:rsidP="00F0430C">
      <w:pPr>
        <w:pStyle w:val="Heading3"/>
        <w:rPr>
          <w:rFonts w:asciiTheme="minorHAnsi" w:hAnsiTheme="minorHAnsi"/>
        </w:rPr>
      </w:pPr>
    </w:p>
    <w:p w14:paraId="6274EE52" w14:textId="6775C9D5" w:rsidR="00F0430C" w:rsidRPr="00A25A0A" w:rsidRDefault="00991BC8" w:rsidP="00991BC8">
      <w:pPr>
        <w:pStyle w:val="Heading3"/>
        <w:jc w:val="center"/>
        <w:rPr>
          <w:rFonts w:asciiTheme="minorHAnsi" w:hAnsiTheme="minorHAnsi"/>
        </w:rPr>
      </w:pPr>
      <w:proofErr w:type="spellStart"/>
      <w:r w:rsidRPr="00A25A0A">
        <w:rPr>
          <w:rFonts w:asciiTheme="minorHAnsi" w:hAnsiTheme="minorHAnsi"/>
        </w:rPr>
        <w:t>Boleh</w:t>
      </w:r>
      <w:proofErr w:type="spellEnd"/>
      <w:r w:rsidRPr="00A25A0A">
        <w:rPr>
          <w:rFonts w:asciiTheme="minorHAnsi" w:hAnsiTheme="minorHAnsi"/>
        </w:rPr>
        <w:t xml:space="preserve"> Trust</w:t>
      </w:r>
      <w:r w:rsidR="00F0430C" w:rsidRPr="00A25A0A">
        <w:rPr>
          <w:rFonts w:asciiTheme="minorHAnsi" w:hAnsiTheme="minorHAnsi"/>
        </w:rPr>
        <w:t xml:space="preserve"> Safeguarding Adults Policy Statement</w:t>
      </w:r>
      <w:r w:rsidR="00071443">
        <w:rPr>
          <w:rFonts w:asciiTheme="minorHAnsi" w:hAnsiTheme="minorHAnsi"/>
        </w:rPr>
        <w:t xml:space="preserve"> – 20</w:t>
      </w:r>
      <w:r w:rsidR="00F55EC5">
        <w:rPr>
          <w:rFonts w:asciiTheme="minorHAnsi" w:hAnsiTheme="minorHAnsi"/>
        </w:rPr>
        <w:t>2</w:t>
      </w:r>
      <w:r w:rsidR="004B291D">
        <w:rPr>
          <w:rFonts w:asciiTheme="minorHAnsi" w:hAnsiTheme="minorHAnsi"/>
        </w:rPr>
        <w:t>3</w:t>
      </w:r>
    </w:p>
    <w:p w14:paraId="3AE7B188" w14:textId="77777777" w:rsidR="00F0430C" w:rsidRPr="00A25A0A" w:rsidRDefault="00F0430C" w:rsidP="00F0430C">
      <w:pPr>
        <w:rPr>
          <w:rFonts w:asciiTheme="minorHAnsi" w:hAnsiTheme="minorHAnsi"/>
        </w:rPr>
      </w:pPr>
    </w:p>
    <w:p w14:paraId="65927DE7" w14:textId="66E56BF4" w:rsidR="00F0430C" w:rsidRPr="00A25A0A" w:rsidRDefault="00F0430C" w:rsidP="00F0430C">
      <w:pPr>
        <w:rPr>
          <w:rFonts w:asciiTheme="minorHAnsi" w:hAnsiTheme="minorHAnsi"/>
        </w:rPr>
      </w:pPr>
      <w:r w:rsidRPr="00A25A0A">
        <w:rPr>
          <w:rFonts w:asciiTheme="minorHAnsi" w:hAnsiTheme="minorHAnsi"/>
        </w:rPr>
        <w:t xml:space="preserve">This policy refers to anyone who may be defined as an ‘Adult at Risk’.  An ‘Adult at Risk’ is a person aged 18 or over who </w:t>
      </w:r>
      <w:proofErr w:type="gramStart"/>
      <w:r w:rsidRPr="00A25A0A">
        <w:rPr>
          <w:rFonts w:asciiTheme="minorHAnsi" w:hAnsiTheme="minorHAnsi"/>
        </w:rPr>
        <w:t>is in need of</w:t>
      </w:r>
      <w:proofErr w:type="gramEnd"/>
      <w:r w:rsidRPr="00A25A0A">
        <w:rPr>
          <w:rFonts w:asciiTheme="minorHAnsi" w:hAnsiTheme="minorHAnsi"/>
        </w:rPr>
        <w:t xml:space="preserve"> care or support, and</w:t>
      </w:r>
      <w:r w:rsidRPr="00A25A0A">
        <w:rPr>
          <w:rFonts w:asciiTheme="minorHAnsi" w:hAnsiTheme="minorHAnsi"/>
          <w:lang w:eastAsia="en-GB"/>
        </w:rPr>
        <w:t xml:space="preserve"> who because of those needs is unable to safeguard themselves at all times.  They may have</w:t>
      </w:r>
      <w:r w:rsidRPr="00A25A0A">
        <w:rPr>
          <w:rFonts w:asciiTheme="minorHAnsi" w:hAnsiTheme="minorHAnsi"/>
        </w:rPr>
        <w:t xml:space="preserve"> a physical, </w:t>
      </w:r>
      <w:proofErr w:type="gramStart"/>
      <w:r w:rsidRPr="00A25A0A">
        <w:rPr>
          <w:rFonts w:asciiTheme="minorHAnsi" w:hAnsiTheme="minorHAnsi"/>
        </w:rPr>
        <w:t>sensory</w:t>
      </w:r>
      <w:proofErr w:type="gramEnd"/>
      <w:r w:rsidRPr="00A25A0A">
        <w:rPr>
          <w:rFonts w:asciiTheme="minorHAnsi" w:hAnsiTheme="minorHAnsi"/>
        </w:rPr>
        <w:t xml:space="preserve"> or learning disability, mental illness or other health or social care need which causes them to be dependent on others for care and assistance, and/or they may have difficulty communicating their needs and wish</w:t>
      </w:r>
      <w:r w:rsidR="00637611" w:rsidRPr="00A25A0A">
        <w:rPr>
          <w:rFonts w:asciiTheme="minorHAnsi" w:hAnsiTheme="minorHAnsi"/>
        </w:rPr>
        <w:t xml:space="preserve">es.  The policy applies to all </w:t>
      </w:r>
      <w:proofErr w:type="spellStart"/>
      <w:r w:rsidR="00637611" w:rsidRPr="00A25A0A">
        <w:rPr>
          <w:rFonts w:asciiTheme="minorHAnsi" w:hAnsiTheme="minorHAnsi"/>
        </w:rPr>
        <w:t>Boleh</w:t>
      </w:r>
      <w:proofErr w:type="spellEnd"/>
      <w:r w:rsidR="00637611" w:rsidRPr="00A25A0A">
        <w:rPr>
          <w:rFonts w:asciiTheme="minorHAnsi" w:hAnsiTheme="minorHAnsi"/>
        </w:rPr>
        <w:t xml:space="preserve"> Trustees, </w:t>
      </w:r>
      <w:proofErr w:type="gramStart"/>
      <w:r w:rsidR="00637611" w:rsidRPr="00A25A0A">
        <w:rPr>
          <w:rFonts w:asciiTheme="minorHAnsi" w:hAnsiTheme="minorHAnsi"/>
        </w:rPr>
        <w:t>staff</w:t>
      </w:r>
      <w:proofErr w:type="gramEnd"/>
      <w:r w:rsidR="00637611" w:rsidRPr="00A25A0A">
        <w:rPr>
          <w:rFonts w:asciiTheme="minorHAnsi" w:hAnsiTheme="minorHAnsi"/>
        </w:rPr>
        <w:t xml:space="preserve"> and </w:t>
      </w:r>
      <w:r w:rsidRPr="00A25A0A">
        <w:rPr>
          <w:rFonts w:asciiTheme="minorHAnsi" w:hAnsiTheme="minorHAnsi"/>
        </w:rPr>
        <w:t>volunteers.</w:t>
      </w:r>
    </w:p>
    <w:p w14:paraId="3FF4FC68" w14:textId="77777777" w:rsidR="00F0430C" w:rsidRPr="00A25A0A" w:rsidRDefault="00F0430C" w:rsidP="00F0430C">
      <w:pPr>
        <w:rPr>
          <w:rFonts w:asciiTheme="minorHAnsi" w:hAnsiTheme="minorHAnsi"/>
        </w:rPr>
      </w:pPr>
    </w:p>
    <w:p w14:paraId="3483F46E" w14:textId="74893FEC" w:rsidR="00F0430C" w:rsidRPr="00FD6BA0" w:rsidRDefault="00991BC8" w:rsidP="00FD6BA0">
      <w:pPr>
        <w:spacing w:line="276" w:lineRule="auto"/>
        <w:jc w:val="both"/>
        <w:rPr>
          <w:rFonts w:ascii="Calibri" w:hAnsi="Calibri" w:cs="Calibri"/>
          <w:iCs/>
        </w:rPr>
      </w:pPr>
      <w:r w:rsidRPr="00A25A0A">
        <w:rPr>
          <w:rFonts w:asciiTheme="minorHAnsi" w:hAnsiTheme="minorHAnsi"/>
          <w:b/>
        </w:rPr>
        <w:t xml:space="preserve">The </w:t>
      </w:r>
      <w:proofErr w:type="spellStart"/>
      <w:r w:rsidRPr="00A25A0A">
        <w:rPr>
          <w:rFonts w:asciiTheme="minorHAnsi" w:hAnsiTheme="minorHAnsi"/>
          <w:b/>
        </w:rPr>
        <w:t>Boleh</w:t>
      </w:r>
      <w:proofErr w:type="spellEnd"/>
      <w:r w:rsidRPr="00A25A0A">
        <w:rPr>
          <w:rFonts w:asciiTheme="minorHAnsi" w:hAnsiTheme="minorHAnsi"/>
          <w:b/>
        </w:rPr>
        <w:t xml:space="preserve"> Trust</w:t>
      </w:r>
      <w:r w:rsidR="00F0430C" w:rsidRPr="00A25A0A">
        <w:rPr>
          <w:rFonts w:asciiTheme="minorHAnsi" w:hAnsiTheme="minorHAnsi"/>
          <w:b/>
        </w:rPr>
        <w:t xml:space="preserve"> is committed to safeguarding adults at risk taking part in its activities from physical, sexual, psychological, </w:t>
      </w:r>
      <w:proofErr w:type="gramStart"/>
      <w:r w:rsidR="00F0430C" w:rsidRPr="00A25A0A">
        <w:rPr>
          <w:rFonts w:asciiTheme="minorHAnsi" w:hAnsiTheme="minorHAnsi"/>
          <w:b/>
        </w:rPr>
        <w:t>emotional</w:t>
      </w:r>
      <w:proofErr w:type="gramEnd"/>
      <w:r w:rsidR="00F0430C" w:rsidRPr="00A25A0A">
        <w:rPr>
          <w:rFonts w:asciiTheme="minorHAnsi" w:hAnsiTheme="minorHAnsi"/>
          <w:b/>
        </w:rPr>
        <w:t xml:space="preserve"> or financial harm or neglect. We recognise that everyone, irrespective of age, disability, gender reassignment, race, religion or belief, sex, sexual orientation, pregnancy and maternity, </w:t>
      </w:r>
      <w:r w:rsidR="00F0430C" w:rsidRPr="00FD6BA0">
        <w:rPr>
          <w:rFonts w:asciiTheme="minorHAnsi" w:hAnsiTheme="minorHAnsi"/>
          <w:b/>
        </w:rPr>
        <w:t xml:space="preserve">marriage or civil partnership or social status, has a right to protection from discrimination and abuse.  </w:t>
      </w:r>
      <w:r w:rsidR="00FD6BA0" w:rsidRPr="00FD6BA0">
        <w:rPr>
          <w:rFonts w:ascii="Calibri" w:hAnsi="Calibri" w:cs="Calibri"/>
          <w:b/>
          <w:iCs/>
        </w:rPr>
        <w:t xml:space="preserve">For adults the UN Universal Declaration of Human Rights with </w:t>
      </w:r>
      <w:proofErr w:type="gramStart"/>
      <w:r w:rsidR="00FD6BA0" w:rsidRPr="00FD6BA0">
        <w:rPr>
          <w:rFonts w:ascii="Calibri" w:hAnsi="Calibri" w:cs="Calibri"/>
          <w:b/>
          <w:iCs/>
        </w:rPr>
        <w:t>particular reference</w:t>
      </w:r>
      <w:proofErr w:type="gramEnd"/>
      <w:r w:rsidR="00FD6BA0" w:rsidRPr="00FD6BA0">
        <w:rPr>
          <w:rFonts w:ascii="Calibri" w:hAnsi="Calibri" w:cs="Calibri"/>
          <w:b/>
          <w:iCs/>
        </w:rPr>
        <w:t xml:space="preserve"> to Article 5:</w:t>
      </w:r>
      <w:r w:rsidR="00FD6BA0" w:rsidRPr="00FD6BA0">
        <w:rPr>
          <w:rFonts w:ascii="Calibri" w:hAnsi="Calibri" w:cs="Calibri"/>
          <w:b/>
          <w:i/>
        </w:rPr>
        <w:t xml:space="preserve"> </w:t>
      </w:r>
      <w:r w:rsidR="00FD6BA0" w:rsidRPr="00FD6BA0">
        <w:rPr>
          <w:rFonts w:ascii="Calibri" w:hAnsi="Calibri" w:cs="Calibri"/>
          <w:b/>
        </w:rPr>
        <w:t>No one shall be subjected to torture or to cruel, inhuman or degrading treatment or punishment.</w:t>
      </w:r>
    </w:p>
    <w:p w14:paraId="4544E0D9" w14:textId="77777777" w:rsidR="00F0430C" w:rsidRPr="00A25A0A" w:rsidRDefault="00F0430C" w:rsidP="00F0430C">
      <w:pPr>
        <w:rPr>
          <w:rFonts w:asciiTheme="minorHAnsi" w:hAnsiTheme="minorHAnsi"/>
          <w:b/>
        </w:rPr>
      </w:pPr>
    </w:p>
    <w:p w14:paraId="7E72CA35" w14:textId="730429A7" w:rsidR="00F0430C" w:rsidRPr="00A25A0A" w:rsidRDefault="00991BC8" w:rsidP="00F0430C">
      <w:pPr>
        <w:rPr>
          <w:rFonts w:asciiTheme="minorHAnsi" w:hAnsiTheme="minorHAnsi" w:cs="Arial"/>
          <w:b/>
        </w:rPr>
      </w:pPr>
      <w:r w:rsidRPr="00A25A0A">
        <w:rPr>
          <w:rFonts w:asciiTheme="minorHAnsi" w:hAnsiTheme="minorHAnsi"/>
          <w:b/>
        </w:rPr>
        <w:t xml:space="preserve">The </w:t>
      </w:r>
      <w:proofErr w:type="spellStart"/>
      <w:r w:rsidRPr="00A25A0A">
        <w:rPr>
          <w:rFonts w:asciiTheme="minorHAnsi" w:hAnsiTheme="minorHAnsi"/>
          <w:b/>
        </w:rPr>
        <w:t>Boleh</w:t>
      </w:r>
      <w:proofErr w:type="spellEnd"/>
      <w:r w:rsidRPr="00A25A0A">
        <w:rPr>
          <w:rFonts w:asciiTheme="minorHAnsi" w:hAnsiTheme="minorHAnsi"/>
          <w:b/>
        </w:rPr>
        <w:t xml:space="preserve"> Trust</w:t>
      </w:r>
      <w:r w:rsidR="00F0430C" w:rsidRPr="00A25A0A">
        <w:rPr>
          <w:rFonts w:asciiTheme="minorHAnsi" w:hAnsiTheme="minorHAnsi"/>
          <w:b/>
        </w:rPr>
        <w:t xml:space="preserve"> takes all reasonable steps to ensure that, by providing staff and volunteers with appropriate procedures and training, it offers a safe environment </w:t>
      </w:r>
      <w:r w:rsidR="00F0430C" w:rsidRPr="00A25A0A">
        <w:rPr>
          <w:rFonts w:asciiTheme="minorHAnsi" w:hAnsiTheme="minorHAnsi" w:cs="Arial"/>
          <w:b/>
        </w:rPr>
        <w:t>to adults at risk participating in activities. All participants will be treated with dignity and respect.</w:t>
      </w:r>
    </w:p>
    <w:p w14:paraId="177D38C5" w14:textId="77777777" w:rsidR="00971F01" w:rsidRPr="00A25A0A" w:rsidRDefault="00971F01" w:rsidP="00F0430C">
      <w:pPr>
        <w:rPr>
          <w:rFonts w:asciiTheme="minorHAnsi" w:hAnsiTheme="minorHAnsi" w:cs="Arial"/>
          <w:b/>
        </w:rPr>
      </w:pPr>
    </w:p>
    <w:p w14:paraId="270D9430" w14:textId="7980324F" w:rsidR="00F0430C" w:rsidRPr="00A25A0A" w:rsidRDefault="00971F01" w:rsidP="00971F01">
      <w:pPr>
        <w:widowControl w:val="0"/>
        <w:autoSpaceDE w:val="0"/>
        <w:autoSpaceDN w:val="0"/>
        <w:adjustRightInd w:val="0"/>
        <w:spacing w:after="240"/>
        <w:rPr>
          <w:rFonts w:asciiTheme="minorHAnsi" w:hAnsiTheme="minorHAnsi" w:cs="Arial"/>
          <w:lang w:val="en-US" w:eastAsia="en-GB"/>
        </w:rPr>
      </w:pPr>
      <w:r w:rsidRPr="00A25A0A">
        <w:rPr>
          <w:rFonts w:asciiTheme="minorHAnsi" w:hAnsiTheme="minorHAnsi" w:cs="Arial"/>
          <w:b/>
          <w:bCs/>
          <w:lang w:val="en-US" w:eastAsia="en-GB"/>
        </w:rPr>
        <w:t xml:space="preserve">The </w:t>
      </w:r>
      <w:proofErr w:type="spellStart"/>
      <w:r w:rsidRPr="00A25A0A">
        <w:rPr>
          <w:rFonts w:asciiTheme="minorHAnsi" w:hAnsiTheme="minorHAnsi" w:cs="Arial"/>
          <w:b/>
          <w:bCs/>
          <w:lang w:val="en-US" w:eastAsia="en-GB"/>
        </w:rPr>
        <w:t>Boleh</w:t>
      </w:r>
      <w:proofErr w:type="spellEnd"/>
      <w:r w:rsidRPr="00A25A0A">
        <w:rPr>
          <w:rFonts w:asciiTheme="minorHAnsi" w:hAnsiTheme="minorHAnsi" w:cs="Arial"/>
          <w:b/>
          <w:bCs/>
          <w:lang w:val="en-US" w:eastAsia="en-GB"/>
        </w:rPr>
        <w:t xml:space="preserve"> Trust follows the rigorous practices and safeguarding procedures adopted by the </w:t>
      </w:r>
      <w:r w:rsidR="00FD6BA0" w:rsidRPr="003550B6">
        <w:rPr>
          <w:rFonts w:ascii="Calibri" w:hAnsi="Calibri" w:cs="Calibri"/>
        </w:rPr>
        <w:t xml:space="preserve">Royal Yachting Association hereafter </w:t>
      </w:r>
      <w:proofErr w:type="gramStart"/>
      <w:r w:rsidR="00FD6BA0" w:rsidRPr="003550B6">
        <w:rPr>
          <w:rFonts w:ascii="Calibri" w:hAnsi="Calibri" w:cs="Calibri"/>
        </w:rPr>
        <w:t>RYA</w:t>
      </w:r>
      <w:proofErr w:type="gramEnd"/>
      <w:r w:rsidRPr="00A25A0A">
        <w:rPr>
          <w:rFonts w:asciiTheme="minorHAnsi" w:hAnsiTheme="minorHAnsi" w:cs="Arial"/>
          <w:b/>
          <w:bCs/>
          <w:lang w:val="en-US" w:eastAsia="en-GB"/>
        </w:rPr>
        <w:t xml:space="preserve"> </w:t>
      </w:r>
    </w:p>
    <w:p w14:paraId="4EFABBF2" w14:textId="11B9BACD" w:rsidR="00F0430C" w:rsidRPr="00A25A0A" w:rsidRDefault="00991BC8" w:rsidP="00F0430C">
      <w:pPr>
        <w:rPr>
          <w:rFonts w:asciiTheme="minorHAnsi" w:hAnsiTheme="minorHAnsi"/>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w:t>
      </w:r>
      <w:r w:rsidR="00F0430C" w:rsidRPr="00A25A0A">
        <w:rPr>
          <w:rFonts w:asciiTheme="minorHAnsi" w:hAnsiTheme="minorHAnsi"/>
        </w:rPr>
        <w:t xml:space="preserve"> seeks to:</w:t>
      </w:r>
    </w:p>
    <w:p w14:paraId="040909D6" w14:textId="77777777" w:rsidR="00F0430C" w:rsidRPr="00A25A0A" w:rsidRDefault="00F0430C" w:rsidP="00F0430C">
      <w:pPr>
        <w:rPr>
          <w:rFonts w:asciiTheme="minorHAnsi" w:hAnsiTheme="minorHAnsi"/>
        </w:rPr>
      </w:pPr>
    </w:p>
    <w:p w14:paraId="69CAFED4" w14:textId="77777777" w:rsidR="00F0430C" w:rsidRPr="00A25A0A" w:rsidRDefault="00F0430C" w:rsidP="0046714E">
      <w:pPr>
        <w:numPr>
          <w:ilvl w:val="0"/>
          <w:numId w:val="7"/>
        </w:numPr>
        <w:rPr>
          <w:rFonts w:asciiTheme="minorHAnsi" w:hAnsiTheme="minorHAnsi"/>
        </w:rPr>
      </w:pPr>
      <w:r w:rsidRPr="00A25A0A">
        <w:rPr>
          <w:rFonts w:asciiTheme="minorHAnsi" w:hAnsiTheme="minorHAnsi"/>
        </w:rPr>
        <w:t xml:space="preserve">create a safe and welcoming environment, both on and off the water, where participants can have fun and develop their skills and </w:t>
      </w:r>
      <w:proofErr w:type="gramStart"/>
      <w:r w:rsidRPr="00A25A0A">
        <w:rPr>
          <w:rFonts w:asciiTheme="minorHAnsi" w:hAnsiTheme="minorHAnsi"/>
        </w:rPr>
        <w:t>confidence</w:t>
      </w:r>
      <w:proofErr w:type="gramEnd"/>
    </w:p>
    <w:p w14:paraId="2B9EEBAD" w14:textId="049E48DC" w:rsidR="00F0430C" w:rsidRPr="00A25A0A" w:rsidRDefault="00F0430C" w:rsidP="0046714E">
      <w:pPr>
        <w:numPr>
          <w:ilvl w:val="0"/>
          <w:numId w:val="7"/>
        </w:numPr>
        <w:rPr>
          <w:rFonts w:asciiTheme="minorHAnsi" w:hAnsiTheme="minorHAnsi"/>
        </w:rPr>
      </w:pPr>
      <w:r w:rsidRPr="00A25A0A">
        <w:rPr>
          <w:rFonts w:asciiTheme="minorHAnsi" w:hAnsiTheme="minorHAnsi"/>
        </w:rPr>
        <w:t xml:space="preserve">run training and events to the highest possible safety </w:t>
      </w:r>
      <w:proofErr w:type="gramStart"/>
      <w:r w:rsidRPr="00A25A0A">
        <w:rPr>
          <w:rFonts w:asciiTheme="minorHAnsi" w:hAnsiTheme="minorHAnsi"/>
        </w:rPr>
        <w:t>standards</w:t>
      </w:r>
      <w:proofErr w:type="gramEnd"/>
    </w:p>
    <w:p w14:paraId="0AC40B77" w14:textId="77777777" w:rsidR="00F0430C" w:rsidRPr="00A25A0A" w:rsidRDefault="00F0430C" w:rsidP="0046714E">
      <w:pPr>
        <w:numPr>
          <w:ilvl w:val="0"/>
          <w:numId w:val="7"/>
        </w:numPr>
        <w:rPr>
          <w:rFonts w:asciiTheme="minorHAnsi" w:hAnsiTheme="minorHAnsi"/>
        </w:rPr>
      </w:pPr>
      <w:r w:rsidRPr="00A25A0A">
        <w:rPr>
          <w:rFonts w:asciiTheme="minorHAnsi" w:hAnsiTheme="minorHAnsi"/>
        </w:rPr>
        <w:t>treat all participants with respect and celebrate their achievements.</w:t>
      </w:r>
    </w:p>
    <w:p w14:paraId="1DF88FE0" w14:textId="77777777" w:rsidR="00F0430C" w:rsidRPr="00A25A0A" w:rsidRDefault="00F0430C" w:rsidP="00F0430C">
      <w:pPr>
        <w:rPr>
          <w:rFonts w:asciiTheme="minorHAnsi" w:hAnsiTheme="minorHAnsi"/>
        </w:rPr>
      </w:pPr>
    </w:p>
    <w:p w14:paraId="63B44E54" w14:textId="0A233B15" w:rsidR="00F0430C" w:rsidRPr="00A25A0A" w:rsidRDefault="00991BC8" w:rsidP="00F0430C">
      <w:pPr>
        <w:rPr>
          <w:rFonts w:asciiTheme="minorHAnsi" w:hAnsiTheme="minorHAnsi"/>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w:t>
      </w:r>
      <w:r w:rsidR="00F0430C" w:rsidRPr="00A25A0A">
        <w:rPr>
          <w:rFonts w:asciiTheme="minorHAnsi" w:hAnsiTheme="minorHAnsi"/>
        </w:rPr>
        <w:t>:</w:t>
      </w:r>
    </w:p>
    <w:p w14:paraId="172DD112" w14:textId="77777777" w:rsidR="00F0430C" w:rsidRPr="00A25A0A" w:rsidRDefault="00F0430C" w:rsidP="00F0430C">
      <w:pPr>
        <w:rPr>
          <w:rFonts w:asciiTheme="minorHAnsi" w:hAnsiTheme="minorHAnsi"/>
        </w:rPr>
      </w:pPr>
    </w:p>
    <w:p w14:paraId="53BA703C" w14:textId="77777777" w:rsidR="00F0430C" w:rsidRPr="00A25A0A" w:rsidRDefault="00F0430C" w:rsidP="0046714E">
      <w:pPr>
        <w:numPr>
          <w:ilvl w:val="0"/>
          <w:numId w:val="8"/>
        </w:numPr>
        <w:rPr>
          <w:rFonts w:asciiTheme="minorHAnsi" w:hAnsiTheme="minorHAnsi"/>
        </w:rPr>
      </w:pPr>
      <w:r w:rsidRPr="00A25A0A">
        <w:rPr>
          <w:rFonts w:asciiTheme="minorHAnsi" w:hAnsiTheme="minorHAnsi"/>
        </w:rPr>
        <w:t xml:space="preserve">recognises that safeguarding adults who may be at risk of abuse is the responsibility of everyone, not just those who work directly with </w:t>
      </w:r>
      <w:proofErr w:type="gramStart"/>
      <w:r w:rsidRPr="00A25A0A">
        <w:rPr>
          <w:rFonts w:asciiTheme="minorHAnsi" w:hAnsiTheme="minorHAnsi"/>
        </w:rPr>
        <w:t>them</w:t>
      </w:r>
      <w:proofErr w:type="gramEnd"/>
    </w:p>
    <w:p w14:paraId="32709FB0" w14:textId="733C3BFA" w:rsidR="00F0430C" w:rsidRPr="00A25A0A" w:rsidRDefault="00F0430C" w:rsidP="0046714E">
      <w:pPr>
        <w:numPr>
          <w:ilvl w:val="0"/>
          <w:numId w:val="8"/>
        </w:numPr>
        <w:rPr>
          <w:rFonts w:asciiTheme="minorHAnsi" w:hAnsiTheme="minorHAnsi"/>
        </w:rPr>
      </w:pPr>
      <w:r w:rsidRPr="00A25A0A">
        <w:rPr>
          <w:rFonts w:asciiTheme="minorHAnsi" w:hAnsiTheme="minorHAnsi"/>
        </w:rPr>
        <w:t xml:space="preserve">carefully recruits and selects all </w:t>
      </w:r>
      <w:proofErr w:type="spellStart"/>
      <w:r w:rsidR="00991BC8" w:rsidRPr="00A25A0A">
        <w:rPr>
          <w:rFonts w:asciiTheme="minorHAnsi" w:hAnsiTheme="minorHAnsi"/>
        </w:rPr>
        <w:t>Boleh</w:t>
      </w:r>
      <w:proofErr w:type="spellEnd"/>
      <w:r w:rsidR="00991BC8" w:rsidRPr="00A25A0A">
        <w:rPr>
          <w:rFonts w:asciiTheme="minorHAnsi" w:hAnsiTheme="minorHAnsi"/>
        </w:rPr>
        <w:t xml:space="preserve"> Trust</w:t>
      </w:r>
      <w:r w:rsidRPr="00A25A0A">
        <w:rPr>
          <w:rFonts w:asciiTheme="minorHAnsi" w:hAnsiTheme="minorHAnsi"/>
        </w:rPr>
        <w:t xml:space="preserve"> employees, contractors and volunteers in roles involving close contact with adults at risk and provides them with appropriate information or </w:t>
      </w:r>
      <w:proofErr w:type="gramStart"/>
      <w:r w:rsidRPr="00A25A0A">
        <w:rPr>
          <w:rFonts w:asciiTheme="minorHAnsi" w:hAnsiTheme="minorHAnsi"/>
        </w:rPr>
        <w:t>training</w:t>
      </w:r>
      <w:proofErr w:type="gramEnd"/>
    </w:p>
    <w:p w14:paraId="25AB0060" w14:textId="77777777" w:rsidR="00F0430C" w:rsidRPr="006A54F8" w:rsidRDefault="00F0430C" w:rsidP="0046714E">
      <w:pPr>
        <w:numPr>
          <w:ilvl w:val="0"/>
          <w:numId w:val="8"/>
        </w:numPr>
        <w:rPr>
          <w:rFonts w:asciiTheme="minorHAnsi" w:hAnsiTheme="minorHAnsi"/>
        </w:rPr>
      </w:pPr>
      <w:r w:rsidRPr="00A25A0A">
        <w:rPr>
          <w:rFonts w:asciiTheme="minorHAnsi" w:hAnsiTheme="minorHAnsi"/>
        </w:rPr>
        <w:t xml:space="preserve">responds swiftly and appropriately to all complaints and concerns about poor practice or </w:t>
      </w:r>
      <w:r w:rsidRPr="006A54F8">
        <w:rPr>
          <w:rFonts w:asciiTheme="minorHAnsi" w:hAnsiTheme="minorHAnsi"/>
        </w:rPr>
        <w:t xml:space="preserve">suspected or actual </w:t>
      </w:r>
      <w:proofErr w:type="gramStart"/>
      <w:r w:rsidRPr="006A54F8">
        <w:rPr>
          <w:rFonts w:asciiTheme="minorHAnsi" w:hAnsiTheme="minorHAnsi"/>
        </w:rPr>
        <w:t>abuse</w:t>
      </w:r>
      <w:proofErr w:type="gramEnd"/>
    </w:p>
    <w:p w14:paraId="45AAEC52" w14:textId="1415CFC0" w:rsidR="00FD6BA0" w:rsidRPr="006A54F8" w:rsidRDefault="00991BC8" w:rsidP="0046714E">
      <w:pPr>
        <w:pStyle w:val="CommentText"/>
        <w:numPr>
          <w:ilvl w:val="0"/>
          <w:numId w:val="17"/>
        </w:numPr>
        <w:rPr>
          <w:rFonts w:asciiTheme="minorHAnsi" w:hAnsiTheme="minorHAnsi" w:cstheme="minorHAnsi"/>
          <w:sz w:val="24"/>
          <w:szCs w:val="24"/>
        </w:rPr>
      </w:pPr>
      <w:r w:rsidRPr="006A54F8">
        <w:rPr>
          <w:rFonts w:asciiTheme="minorHAnsi" w:hAnsiTheme="minorHAnsi"/>
          <w:sz w:val="24"/>
          <w:szCs w:val="24"/>
        </w:rPr>
        <w:t>r</w:t>
      </w:r>
      <w:r w:rsidR="00F0430C" w:rsidRPr="006A54F8">
        <w:rPr>
          <w:rFonts w:asciiTheme="minorHAnsi" w:hAnsiTheme="minorHAnsi"/>
          <w:sz w:val="24"/>
          <w:szCs w:val="24"/>
        </w:rPr>
        <w:t xml:space="preserve">eviews safeguarding procedures and practices in the light of experience or to take account of legislative, </w:t>
      </w:r>
      <w:proofErr w:type="gramStart"/>
      <w:r w:rsidR="00F0430C" w:rsidRPr="006A54F8">
        <w:rPr>
          <w:rFonts w:asciiTheme="minorHAnsi" w:hAnsiTheme="minorHAnsi"/>
          <w:sz w:val="24"/>
          <w:szCs w:val="24"/>
        </w:rPr>
        <w:t>social</w:t>
      </w:r>
      <w:proofErr w:type="gramEnd"/>
      <w:r w:rsidR="00F0430C" w:rsidRPr="006A54F8">
        <w:rPr>
          <w:rFonts w:asciiTheme="minorHAnsi" w:hAnsiTheme="minorHAnsi"/>
          <w:sz w:val="24"/>
          <w:szCs w:val="24"/>
        </w:rPr>
        <w:t xml:space="preserve"> or technological changes</w:t>
      </w:r>
      <w:r w:rsidR="00FD6BA0" w:rsidRPr="006A54F8">
        <w:rPr>
          <w:rFonts w:asciiTheme="minorHAnsi" w:hAnsiTheme="minorHAnsi"/>
          <w:sz w:val="24"/>
          <w:szCs w:val="24"/>
        </w:rPr>
        <w:t>,</w:t>
      </w:r>
      <w:r w:rsidR="00FD6BA0" w:rsidRPr="006A54F8">
        <w:rPr>
          <w:rFonts w:asciiTheme="minorHAnsi" w:hAnsiTheme="minorHAnsi" w:cstheme="minorHAnsi"/>
          <w:sz w:val="24"/>
          <w:szCs w:val="24"/>
        </w:rPr>
        <w:t xml:space="preserve"> implementing the requirements </w:t>
      </w:r>
      <w:r w:rsidR="00FD6BA0" w:rsidRPr="006A54F8">
        <w:rPr>
          <w:rFonts w:asciiTheme="minorHAnsi" w:hAnsiTheme="minorHAnsi" w:cstheme="minorHAnsi"/>
          <w:sz w:val="24"/>
          <w:szCs w:val="24"/>
        </w:rPr>
        <w:lastRenderedPageBreak/>
        <w:t>of the Disability Discrimination Acts 1995 and 2005, Equality act 2010 and other relevant legislation, referring concerns about adults with care and support needs to the local authority under the Care Act 2014</w:t>
      </w:r>
    </w:p>
    <w:p w14:paraId="2C3A29C2" w14:textId="7DB0A0FD" w:rsidR="00F0430C" w:rsidRPr="00A25A0A" w:rsidRDefault="00FD6BA0" w:rsidP="0046714E">
      <w:pPr>
        <w:numPr>
          <w:ilvl w:val="0"/>
          <w:numId w:val="8"/>
        </w:numPr>
        <w:rPr>
          <w:rFonts w:asciiTheme="minorHAnsi" w:hAnsiTheme="minorHAnsi"/>
        </w:rPr>
      </w:pPr>
      <w:r w:rsidRPr="006A54F8">
        <w:rPr>
          <w:rFonts w:asciiTheme="minorHAnsi" w:hAnsiTheme="minorHAnsi" w:cstheme="minorHAnsi"/>
        </w:rPr>
        <w:t xml:space="preserve"> Where an allegation suggests that</w:t>
      </w:r>
      <w:r w:rsidRPr="003550B6">
        <w:rPr>
          <w:rFonts w:asciiTheme="minorHAnsi" w:hAnsiTheme="minorHAnsi" w:cstheme="minorHAnsi"/>
        </w:rPr>
        <w:t xml:space="preserve"> a criminal offence may have been committed then the police should be contacted as a matter of urgency</w:t>
      </w:r>
      <w:r>
        <w:rPr>
          <w:rFonts w:asciiTheme="minorHAnsi" w:hAnsiTheme="minorHAnsi" w:cstheme="minorHAnsi"/>
        </w:rPr>
        <w:t xml:space="preserve"> </w:t>
      </w:r>
    </w:p>
    <w:p w14:paraId="7253AD38" w14:textId="77777777" w:rsidR="00F0430C" w:rsidRPr="00A25A0A" w:rsidRDefault="00F0430C" w:rsidP="00F0430C">
      <w:pPr>
        <w:rPr>
          <w:rFonts w:asciiTheme="minorHAnsi" w:hAnsiTheme="minorHAnsi"/>
        </w:rPr>
      </w:pPr>
    </w:p>
    <w:p w14:paraId="0D0DC674" w14:textId="77777777" w:rsidR="00991BC8" w:rsidRPr="00A25A0A" w:rsidRDefault="00991BC8" w:rsidP="00991BC8">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This policy will be reviewed by The </w:t>
      </w:r>
      <w:proofErr w:type="spellStart"/>
      <w:r w:rsidRPr="00A25A0A">
        <w:rPr>
          <w:rFonts w:asciiTheme="minorHAnsi" w:hAnsiTheme="minorHAnsi" w:cs="Calibri"/>
          <w:lang w:val="en-US" w:eastAsia="en-GB"/>
        </w:rPr>
        <w:t>Boleh</w:t>
      </w:r>
      <w:proofErr w:type="spellEnd"/>
      <w:r w:rsidRPr="00A25A0A">
        <w:rPr>
          <w:rFonts w:asciiTheme="minorHAnsi" w:hAnsiTheme="minorHAnsi" w:cs="Calibri"/>
          <w:lang w:val="en-US" w:eastAsia="en-GB"/>
        </w:rPr>
        <w:t xml:space="preserve"> Trust on an annual </w:t>
      </w:r>
      <w:proofErr w:type="gramStart"/>
      <w:r w:rsidRPr="00A25A0A">
        <w:rPr>
          <w:rFonts w:asciiTheme="minorHAnsi" w:hAnsiTheme="minorHAnsi" w:cs="Calibri"/>
          <w:lang w:val="en-US" w:eastAsia="en-GB"/>
        </w:rPr>
        <w:t>basis</w:t>
      </w:r>
      <w:proofErr w:type="gramEnd"/>
      <w:r w:rsidRPr="00A25A0A">
        <w:rPr>
          <w:rFonts w:asciiTheme="minorHAnsi" w:hAnsiTheme="minorHAnsi" w:cs="Calibri"/>
          <w:lang w:val="en-US" w:eastAsia="en-GB"/>
        </w:rPr>
        <w:t xml:space="preserve"> </w:t>
      </w:r>
    </w:p>
    <w:p w14:paraId="37B8A8D2" w14:textId="77777777" w:rsidR="00F0430C" w:rsidRPr="00A25A0A" w:rsidRDefault="00F0430C" w:rsidP="00F0430C">
      <w:pPr>
        <w:rPr>
          <w:rFonts w:asciiTheme="minorHAnsi" w:hAnsiTheme="minorHAnsi"/>
        </w:rPr>
      </w:pPr>
    </w:p>
    <w:p w14:paraId="11C40F59" w14:textId="35554851" w:rsidR="00991BC8" w:rsidRPr="00A25A0A" w:rsidRDefault="00991BC8" w:rsidP="00991BC8">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b/>
          <w:bCs/>
          <w:lang w:val="en-US" w:eastAsia="en-GB"/>
        </w:rPr>
        <w:t xml:space="preserve">The Safeguarding Officer, Caroline Middleton should be notified of all relevant concerns, allegations or complaints: email: </w:t>
      </w:r>
      <w:r w:rsidR="00D773AF">
        <w:rPr>
          <w:rFonts w:asciiTheme="minorHAnsi" w:hAnsiTheme="minorHAnsi" w:cs="Calibri"/>
          <w:b/>
          <w:bCs/>
          <w:color w:val="0000FF"/>
          <w:lang w:val="en-US" w:eastAsia="en-GB"/>
        </w:rPr>
        <w:t>cemiddleton@hotmail.com</w:t>
      </w:r>
      <w:r w:rsidRPr="00A25A0A">
        <w:rPr>
          <w:rFonts w:asciiTheme="minorHAnsi" w:hAnsiTheme="minorHAnsi" w:cs="Calibri"/>
          <w:b/>
          <w:bCs/>
          <w:color w:val="0000FF"/>
          <w:lang w:val="en-US" w:eastAsia="en-GB"/>
        </w:rPr>
        <w:t xml:space="preserve"> </w:t>
      </w:r>
      <w:r w:rsidRPr="00A25A0A">
        <w:rPr>
          <w:rFonts w:asciiTheme="minorHAnsi" w:hAnsiTheme="minorHAnsi" w:cs="Calibri"/>
          <w:b/>
          <w:bCs/>
          <w:lang w:val="en-US" w:eastAsia="en-GB"/>
        </w:rPr>
        <w:t xml:space="preserve">telephone: </w:t>
      </w:r>
      <w:proofErr w:type="gramStart"/>
      <w:r w:rsidRPr="00A25A0A">
        <w:rPr>
          <w:rFonts w:asciiTheme="minorHAnsi" w:hAnsiTheme="minorHAnsi" w:cs="Calibri"/>
          <w:b/>
          <w:bCs/>
          <w:lang w:val="en-US" w:eastAsia="en-GB"/>
        </w:rPr>
        <w:t>07779698963</w:t>
      </w:r>
      <w:proofErr w:type="gramEnd"/>
      <w:r w:rsidRPr="00A25A0A">
        <w:rPr>
          <w:rFonts w:asciiTheme="minorHAnsi" w:hAnsiTheme="minorHAnsi" w:cs="Calibri"/>
          <w:b/>
          <w:bCs/>
          <w:lang w:val="en-US" w:eastAsia="en-GB"/>
        </w:rPr>
        <w:t xml:space="preserve"> </w:t>
      </w:r>
    </w:p>
    <w:p w14:paraId="78AF28ED" w14:textId="77777777" w:rsidR="00F0430C" w:rsidRPr="00A25A0A" w:rsidRDefault="00F0430C" w:rsidP="00F0430C">
      <w:pPr>
        <w:rPr>
          <w:rFonts w:asciiTheme="minorHAnsi" w:hAnsiTheme="minorHAnsi"/>
        </w:rPr>
      </w:pPr>
    </w:p>
    <w:p w14:paraId="72C20C13" w14:textId="77777777" w:rsidR="00F0430C" w:rsidRPr="00A25A0A" w:rsidRDefault="00F0430C" w:rsidP="00F0430C">
      <w:pPr>
        <w:rPr>
          <w:rFonts w:asciiTheme="minorHAnsi" w:hAnsiTheme="minorHAnsi"/>
        </w:rPr>
      </w:pPr>
    </w:p>
    <w:p w14:paraId="6328905D" w14:textId="69DFB36B" w:rsidR="00F0430C" w:rsidRPr="00A25A0A" w:rsidRDefault="00F0430C" w:rsidP="00495129">
      <w:pPr>
        <w:pStyle w:val="Heading3"/>
        <w:rPr>
          <w:rFonts w:asciiTheme="minorHAnsi" w:hAnsiTheme="minorHAnsi"/>
          <w:b w:val="0"/>
          <w:i/>
        </w:rPr>
      </w:pPr>
      <w:r w:rsidRPr="00A25A0A">
        <w:rPr>
          <w:rFonts w:asciiTheme="minorHAnsi" w:hAnsiTheme="minorHAnsi"/>
        </w:rPr>
        <w:br w:type="page"/>
      </w:r>
    </w:p>
    <w:p w14:paraId="26373859" w14:textId="77777777" w:rsidR="00F0430C" w:rsidRPr="00A25A0A" w:rsidRDefault="00F0430C" w:rsidP="00F0430C">
      <w:pPr>
        <w:rPr>
          <w:rFonts w:asciiTheme="minorHAnsi" w:hAnsiTheme="minorHAnsi"/>
        </w:rPr>
      </w:pPr>
    </w:p>
    <w:p w14:paraId="010CD4F7" w14:textId="6049D77D" w:rsidR="00495129" w:rsidRPr="00A25A0A" w:rsidRDefault="00495129" w:rsidP="00495129">
      <w:pPr>
        <w:widowControl w:val="0"/>
        <w:autoSpaceDE w:val="0"/>
        <w:autoSpaceDN w:val="0"/>
        <w:adjustRightInd w:val="0"/>
        <w:jc w:val="center"/>
        <w:rPr>
          <w:rFonts w:asciiTheme="minorHAnsi" w:hAnsiTheme="minorHAnsi" w:cs="Times"/>
          <w:lang w:val="en-US" w:eastAsia="en-GB"/>
        </w:rPr>
      </w:pPr>
      <w:r w:rsidRPr="00A25A0A">
        <w:rPr>
          <w:rFonts w:asciiTheme="minorHAnsi" w:hAnsiTheme="minorHAnsi" w:cs="Times"/>
          <w:noProof/>
          <w:lang w:val="en-US"/>
        </w:rPr>
        <w:drawing>
          <wp:inline distT="0" distB="0" distL="0" distR="0" wp14:anchorId="612C718B" wp14:editId="7ADF36E5">
            <wp:extent cx="2374900" cy="635000"/>
            <wp:effectExtent l="0" t="0" r="1270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0BDCD09F" w14:textId="77777777" w:rsidR="00495129" w:rsidRPr="00A25A0A" w:rsidRDefault="00495129" w:rsidP="00495129">
      <w:pPr>
        <w:widowControl w:val="0"/>
        <w:autoSpaceDE w:val="0"/>
        <w:autoSpaceDN w:val="0"/>
        <w:adjustRightInd w:val="0"/>
        <w:spacing w:after="240"/>
        <w:rPr>
          <w:rFonts w:asciiTheme="minorHAnsi" w:hAnsiTheme="minorHAnsi" w:cs="Calibri"/>
          <w:b/>
          <w:bCs/>
          <w:lang w:val="en-US" w:eastAsia="en-GB"/>
        </w:rPr>
      </w:pPr>
    </w:p>
    <w:p w14:paraId="6ACCDFE3" w14:textId="48458EB4" w:rsidR="00495129" w:rsidRPr="00A25A0A" w:rsidRDefault="00495129" w:rsidP="00495129">
      <w:pPr>
        <w:widowControl w:val="0"/>
        <w:autoSpaceDE w:val="0"/>
        <w:autoSpaceDN w:val="0"/>
        <w:adjustRightInd w:val="0"/>
        <w:spacing w:after="240"/>
        <w:jc w:val="center"/>
        <w:rPr>
          <w:rFonts w:asciiTheme="minorHAnsi" w:hAnsiTheme="minorHAnsi" w:cs="Calibri"/>
          <w:b/>
          <w:bCs/>
          <w:lang w:val="en-US" w:eastAsia="en-GB"/>
        </w:rPr>
      </w:pPr>
      <w:proofErr w:type="spellStart"/>
      <w:r w:rsidRPr="00A25A0A">
        <w:rPr>
          <w:rFonts w:asciiTheme="minorHAnsi" w:hAnsiTheme="minorHAnsi" w:cs="Calibri"/>
          <w:b/>
          <w:bCs/>
          <w:lang w:val="en-US" w:eastAsia="en-GB"/>
        </w:rPr>
        <w:t>Boleh</w:t>
      </w:r>
      <w:proofErr w:type="spellEnd"/>
      <w:r w:rsidRPr="00A25A0A">
        <w:rPr>
          <w:rFonts w:asciiTheme="minorHAnsi" w:hAnsiTheme="minorHAnsi" w:cs="Calibri"/>
          <w:b/>
          <w:bCs/>
          <w:lang w:val="en-US" w:eastAsia="en-GB"/>
        </w:rPr>
        <w:t xml:space="preserve"> Trust </w:t>
      </w:r>
      <w:r w:rsidR="00637611" w:rsidRPr="00A25A0A">
        <w:rPr>
          <w:rFonts w:asciiTheme="minorHAnsi" w:hAnsiTheme="minorHAnsi"/>
          <w:b/>
        </w:rPr>
        <w:t>Safeguarding Adults Policy and P</w:t>
      </w:r>
      <w:r w:rsidRPr="00A25A0A">
        <w:rPr>
          <w:rFonts w:asciiTheme="minorHAnsi" w:hAnsiTheme="minorHAnsi"/>
          <w:b/>
        </w:rPr>
        <w:t xml:space="preserve">rocedures – </w:t>
      </w:r>
      <w:r w:rsidR="00071443">
        <w:rPr>
          <w:rFonts w:asciiTheme="minorHAnsi" w:hAnsiTheme="minorHAnsi"/>
          <w:b/>
        </w:rPr>
        <w:t>20</w:t>
      </w:r>
      <w:r w:rsidR="00F55EC5">
        <w:rPr>
          <w:rFonts w:asciiTheme="minorHAnsi" w:hAnsiTheme="minorHAnsi"/>
          <w:b/>
        </w:rPr>
        <w:t>2</w:t>
      </w:r>
      <w:r w:rsidR="004B291D">
        <w:rPr>
          <w:rFonts w:asciiTheme="minorHAnsi" w:hAnsiTheme="minorHAnsi"/>
          <w:b/>
        </w:rPr>
        <w:t>3</w:t>
      </w:r>
    </w:p>
    <w:p w14:paraId="6977ED69" w14:textId="77777777" w:rsidR="00495129" w:rsidRPr="00A25A0A" w:rsidRDefault="00495129" w:rsidP="00F0430C">
      <w:pPr>
        <w:rPr>
          <w:rFonts w:asciiTheme="minorHAnsi" w:hAnsiTheme="minorHAnsi"/>
          <w:b/>
        </w:rPr>
      </w:pPr>
    </w:p>
    <w:p w14:paraId="2F796BC6" w14:textId="77777777" w:rsidR="00F0430C" w:rsidRPr="00A25A0A" w:rsidRDefault="00F0430C" w:rsidP="00F0430C">
      <w:pPr>
        <w:rPr>
          <w:rFonts w:asciiTheme="minorHAnsi" w:hAnsiTheme="minorHAnsi"/>
          <w:b/>
        </w:rPr>
      </w:pPr>
      <w:r w:rsidRPr="00A25A0A">
        <w:rPr>
          <w:rFonts w:asciiTheme="minorHAnsi" w:hAnsiTheme="minorHAnsi"/>
          <w:b/>
        </w:rPr>
        <w:t>Policy Statement</w:t>
      </w:r>
    </w:p>
    <w:p w14:paraId="602862AB" w14:textId="77777777" w:rsidR="00F0430C" w:rsidRPr="00A25A0A" w:rsidRDefault="00F0430C" w:rsidP="00F0430C">
      <w:pPr>
        <w:rPr>
          <w:rFonts w:asciiTheme="minorHAnsi" w:hAnsiTheme="minorHAnsi"/>
        </w:rPr>
      </w:pPr>
    </w:p>
    <w:p w14:paraId="085E2EDD" w14:textId="27C853D5" w:rsidR="00F0430C" w:rsidRPr="00FD6BA0" w:rsidRDefault="00495129" w:rsidP="00F0430C">
      <w:pPr>
        <w:rPr>
          <w:rFonts w:asciiTheme="minorHAnsi" w:hAnsiTheme="minorHAnsi"/>
          <w:color w:val="FF0000"/>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 </w:t>
      </w:r>
      <w:r w:rsidR="00F0430C" w:rsidRPr="00A25A0A">
        <w:rPr>
          <w:rFonts w:asciiTheme="minorHAnsi" w:hAnsiTheme="minorHAnsi"/>
        </w:rPr>
        <w:t xml:space="preserve">is committed to safeguarding adults at risk taking part in its activities from physical, sexual, psychological, </w:t>
      </w:r>
      <w:proofErr w:type="gramStart"/>
      <w:r w:rsidR="00F0430C" w:rsidRPr="00A25A0A">
        <w:rPr>
          <w:rFonts w:asciiTheme="minorHAnsi" w:hAnsiTheme="minorHAnsi"/>
        </w:rPr>
        <w:t>emotional</w:t>
      </w:r>
      <w:proofErr w:type="gramEnd"/>
      <w:r w:rsidR="00F0430C" w:rsidRPr="00A25A0A">
        <w:rPr>
          <w:rFonts w:asciiTheme="minorHAnsi" w:hAnsiTheme="minorHAnsi"/>
        </w:rPr>
        <w:t xml:space="preserve"> or financial harm or neglect.  We recognise that everyone, irrespective of age, disability, gender reassignment, race, religion or belief, sex, sexual orientation, pregnancy and maternity, marriage or civil partnership or social status, has a right to protection from </w:t>
      </w:r>
      <w:r w:rsidR="00F0430C" w:rsidRPr="006A54F8">
        <w:rPr>
          <w:rFonts w:asciiTheme="minorHAnsi" w:hAnsiTheme="minorHAnsi"/>
        </w:rPr>
        <w:t>discrimination and abuse.</w:t>
      </w:r>
      <w:r w:rsidR="00FD6BA0" w:rsidRPr="006A54F8">
        <w:rPr>
          <w:rFonts w:asciiTheme="minorHAnsi" w:hAnsiTheme="minorHAnsi"/>
        </w:rPr>
        <w:t xml:space="preserve"> The help sheet on signs of abuse can be found at </w:t>
      </w:r>
      <w:r w:rsidR="006A54F8" w:rsidRPr="006A54F8">
        <w:rPr>
          <w:rFonts w:asciiTheme="minorHAnsi" w:hAnsiTheme="minorHAnsi"/>
        </w:rPr>
        <w:t>A</w:t>
      </w:r>
      <w:r w:rsidR="00FD6BA0" w:rsidRPr="006A54F8">
        <w:rPr>
          <w:rFonts w:asciiTheme="minorHAnsi" w:hAnsiTheme="minorHAnsi"/>
        </w:rPr>
        <w:t xml:space="preserve">nnex </w:t>
      </w:r>
      <w:r w:rsidR="006A54F8" w:rsidRPr="006A54F8">
        <w:rPr>
          <w:rFonts w:asciiTheme="minorHAnsi" w:hAnsiTheme="minorHAnsi"/>
        </w:rPr>
        <w:t>1</w:t>
      </w:r>
    </w:p>
    <w:p w14:paraId="2038879D" w14:textId="77777777" w:rsidR="00F0430C" w:rsidRPr="00A25A0A" w:rsidRDefault="00F0430C" w:rsidP="00F0430C">
      <w:pPr>
        <w:rPr>
          <w:rFonts w:asciiTheme="minorHAnsi" w:hAnsiTheme="minorHAnsi"/>
        </w:rPr>
      </w:pPr>
    </w:p>
    <w:p w14:paraId="33B755C5" w14:textId="0DE9355E" w:rsidR="00F0430C" w:rsidRPr="00A25A0A" w:rsidRDefault="00495129" w:rsidP="00F0430C">
      <w:pPr>
        <w:rPr>
          <w:rFonts w:asciiTheme="minorHAnsi" w:hAnsiTheme="minorHAnsi"/>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 </w:t>
      </w:r>
      <w:r w:rsidR="00F0430C" w:rsidRPr="00A25A0A">
        <w:rPr>
          <w:rFonts w:asciiTheme="minorHAnsi" w:hAnsiTheme="minorHAnsi"/>
        </w:rPr>
        <w:t>takes all reasonable steps to ensure that, by providing staff and volunteers with appropriate procedures and training, it offers a safe environment for all participants.  Everyone will be treated with dignity and respect.</w:t>
      </w:r>
    </w:p>
    <w:p w14:paraId="1B624833" w14:textId="77777777" w:rsidR="00F0430C" w:rsidRPr="00A25A0A" w:rsidRDefault="00F0430C" w:rsidP="00F0430C">
      <w:pPr>
        <w:rPr>
          <w:rFonts w:asciiTheme="minorHAnsi" w:hAnsiTheme="minorHAnsi"/>
        </w:rPr>
      </w:pPr>
    </w:p>
    <w:p w14:paraId="24789A01" w14:textId="289B9940" w:rsidR="00F0430C" w:rsidRPr="00A25A0A" w:rsidRDefault="00F0430C" w:rsidP="00F0430C">
      <w:pPr>
        <w:rPr>
          <w:rFonts w:asciiTheme="minorHAnsi" w:hAnsiTheme="minorHAnsi"/>
        </w:rPr>
      </w:pPr>
      <w:r w:rsidRPr="00A25A0A">
        <w:rPr>
          <w:rFonts w:asciiTheme="minorHAnsi" w:hAnsiTheme="minorHAnsi"/>
        </w:rPr>
        <w:t xml:space="preserve">All </w:t>
      </w:r>
      <w:r w:rsidR="00637611" w:rsidRPr="00A25A0A">
        <w:rPr>
          <w:rFonts w:asciiTheme="minorHAnsi" w:hAnsiTheme="minorHAnsi"/>
        </w:rPr>
        <w:t xml:space="preserve">trustees, staff and </w:t>
      </w:r>
      <w:r w:rsidRPr="00A25A0A">
        <w:rPr>
          <w:rFonts w:asciiTheme="minorHAnsi" w:hAnsiTheme="minorHAnsi"/>
        </w:rPr>
        <w:t xml:space="preserve">volunteers should be aware of the policy.  </w:t>
      </w:r>
    </w:p>
    <w:p w14:paraId="41B8EB29" w14:textId="77777777" w:rsidR="00F0430C" w:rsidRPr="00A25A0A" w:rsidRDefault="00F0430C" w:rsidP="00F0430C">
      <w:pPr>
        <w:rPr>
          <w:rFonts w:asciiTheme="minorHAnsi" w:hAnsiTheme="minorHAnsi"/>
        </w:rPr>
      </w:pPr>
    </w:p>
    <w:p w14:paraId="31C0595F" w14:textId="77777777" w:rsidR="00495129" w:rsidRPr="00A25A0A" w:rsidRDefault="00495129" w:rsidP="00495129">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b/>
          <w:bCs/>
          <w:lang w:val="en-US" w:eastAsia="en-GB"/>
        </w:rPr>
        <w:t xml:space="preserve">Safeguarding Officer </w:t>
      </w:r>
    </w:p>
    <w:p w14:paraId="0F76E6F5" w14:textId="77777777" w:rsidR="00A254A9" w:rsidRPr="00A25A0A" w:rsidRDefault="00495129" w:rsidP="00495129">
      <w:pPr>
        <w:widowControl w:val="0"/>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The Safeguarding Officer is: </w:t>
      </w:r>
    </w:p>
    <w:p w14:paraId="589E10DA" w14:textId="77777777" w:rsidR="00A254A9" w:rsidRPr="00A25A0A" w:rsidRDefault="00495129" w:rsidP="00495129">
      <w:pPr>
        <w:widowControl w:val="0"/>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Caroline Middleton </w:t>
      </w:r>
    </w:p>
    <w:p w14:paraId="769B59C3" w14:textId="41D1A29C" w:rsidR="00A254A9" w:rsidRPr="00A25A0A" w:rsidRDefault="00495129" w:rsidP="00495129">
      <w:pPr>
        <w:widowControl w:val="0"/>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 xml:space="preserve">Email: </w:t>
      </w:r>
      <w:r w:rsidR="00F55EC5">
        <w:rPr>
          <w:rFonts w:asciiTheme="minorHAnsi" w:hAnsiTheme="minorHAnsi" w:cs="Calibri"/>
          <w:lang w:val="en-US" w:eastAsia="en-GB"/>
        </w:rPr>
        <w:t>cemiddleton@hotmail.com</w:t>
      </w:r>
      <w:r w:rsidRPr="00A25A0A">
        <w:rPr>
          <w:rFonts w:asciiTheme="minorHAnsi" w:hAnsiTheme="minorHAnsi" w:cs="Calibri"/>
          <w:lang w:val="en-US" w:eastAsia="en-GB"/>
        </w:rPr>
        <w:t> </w:t>
      </w:r>
    </w:p>
    <w:p w14:paraId="3B3163A2" w14:textId="22581BA2" w:rsidR="00495129" w:rsidRPr="00A25A0A" w:rsidRDefault="00495129" w:rsidP="00495129">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Telephone: 07779698963 </w:t>
      </w:r>
    </w:p>
    <w:p w14:paraId="70C81AAF" w14:textId="77777777" w:rsidR="00495129" w:rsidRPr="00A25A0A" w:rsidRDefault="00495129" w:rsidP="00495129">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For the purposes of this policy the term Safeguarding Officer also encompasses Child Protection Officer and Welfare Officer. </w:t>
      </w:r>
    </w:p>
    <w:p w14:paraId="6E2252B7" w14:textId="123BFEED" w:rsidR="00F0430C" w:rsidRPr="00A25A0A" w:rsidRDefault="00F0430C" w:rsidP="00F0430C">
      <w:pPr>
        <w:rPr>
          <w:rFonts w:asciiTheme="minorHAnsi" w:hAnsiTheme="minorHAnsi"/>
          <w:b/>
        </w:rPr>
      </w:pPr>
    </w:p>
    <w:p w14:paraId="726470C0" w14:textId="77777777" w:rsidR="00F0430C" w:rsidRPr="00A25A0A" w:rsidRDefault="00F0430C" w:rsidP="00F0430C">
      <w:pPr>
        <w:rPr>
          <w:rFonts w:asciiTheme="minorHAnsi" w:hAnsiTheme="minorHAnsi"/>
          <w:b/>
        </w:rPr>
      </w:pPr>
      <w:r w:rsidRPr="00A25A0A">
        <w:rPr>
          <w:rFonts w:asciiTheme="minorHAnsi" w:hAnsiTheme="minorHAnsi"/>
          <w:b/>
        </w:rPr>
        <w:t>Staff and Volunteers</w:t>
      </w:r>
    </w:p>
    <w:p w14:paraId="43262DC6" w14:textId="1BE629AD" w:rsidR="00FD6BA0" w:rsidRDefault="00FD6BA0" w:rsidP="00FD6BA0">
      <w:pPr>
        <w:rPr>
          <w:rFonts w:asciiTheme="majorHAnsi" w:hAnsiTheme="majorHAnsi"/>
          <w:b/>
        </w:rPr>
      </w:pPr>
      <w:r w:rsidRPr="000E6E60">
        <w:rPr>
          <w:rFonts w:asciiTheme="majorHAnsi" w:hAnsiTheme="majorHAnsi"/>
          <w:b/>
        </w:rPr>
        <w:t xml:space="preserve">All staff and volunteers whose role </w:t>
      </w:r>
      <w:proofErr w:type="gramStart"/>
      <w:r w:rsidRPr="000E6E60">
        <w:rPr>
          <w:rFonts w:asciiTheme="majorHAnsi" w:hAnsiTheme="majorHAnsi"/>
          <w:b/>
        </w:rPr>
        <w:t>brings</w:t>
      </w:r>
      <w:proofErr w:type="gramEnd"/>
      <w:r w:rsidRPr="000E6E60">
        <w:rPr>
          <w:rFonts w:asciiTheme="majorHAnsi" w:hAnsiTheme="majorHAnsi"/>
          <w:b/>
        </w:rPr>
        <w:t xml:space="preserve"> them into regular contact with </w:t>
      </w:r>
      <w:r w:rsidR="004068FC">
        <w:rPr>
          <w:rFonts w:asciiTheme="majorHAnsi" w:hAnsiTheme="majorHAnsi"/>
          <w:b/>
        </w:rPr>
        <w:t xml:space="preserve">vulnerable </w:t>
      </w:r>
      <w:r>
        <w:rPr>
          <w:rFonts w:asciiTheme="majorHAnsi" w:hAnsiTheme="majorHAnsi"/>
          <w:b/>
        </w:rPr>
        <w:t>adults</w:t>
      </w:r>
      <w:r w:rsidRPr="000E6E60">
        <w:rPr>
          <w:rFonts w:asciiTheme="majorHAnsi" w:hAnsiTheme="majorHAnsi"/>
          <w:b/>
        </w:rPr>
        <w:t xml:space="preserve"> will</w:t>
      </w:r>
      <w:r>
        <w:rPr>
          <w:rFonts w:asciiTheme="majorHAnsi" w:hAnsiTheme="majorHAnsi"/>
          <w:b/>
        </w:rPr>
        <w:t>:</w:t>
      </w:r>
    </w:p>
    <w:p w14:paraId="2AB6E3B7" w14:textId="77777777" w:rsidR="00FD6BA0" w:rsidRPr="005974A7" w:rsidRDefault="00FD6BA0" w:rsidP="0046714E">
      <w:pPr>
        <w:pStyle w:val="ListParagraph"/>
        <w:numPr>
          <w:ilvl w:val="0"/>
          <w:numId w:val="20"/>
        </w:numPr>
        <w:contextualSpacing/>
        <w:rPr>
          <w:rFonts w:asciiTheme="majorHAnsi" w:hAnsiTheme="majorHAnsi"/>
        </w:rPr>
      </w:pPr>
      <w:r w:rsidRPr="005974A7">
        <w:rPr>
          <w:rFonts w:asciiTheme="majorHAnsi" w:hAnsiTheme="majorHAnsi"/>
        </w:rPr>
        <w:t>Be expected to provide references</w:t>
      </w:r>
      <w:r>
        <w:rPr>
          <w:rFonts w:asciiTheme="majorHAnsi" w:hAnsiTheme="majorHAnsi"/>
        </w:rPr>
        <w:t xml:space="preserve"> </w:t>
      </w:r>
      <w:r w:rsidRPr="005F7E5D">
        <w:rPr>
          <w:rFonts w:ascii="Calibri" w:eastAsia="Calibri" w:hAnsi="Calibri" w:cs="Calibri"/>
        </w:rPr>
        <w:t>and followed up where appropriate</w:t>
      </w:r>
      <w:r w:rsidRPr="005974A7">
        <w:rPr>
          <w:rFonts w:asciiTheme="majorHAnsi" w:hAnsiTheme="majorHAnsi"/>
        </w:rPr>
        <w:t xml:space="preserve">. </w:t>
      </w:r>
    </w:p>
    <w:p w14:paraId="454AB4B4" w14:textId="77777777" w:rsidR="00FD6BA0" w:rsidRPr="005974A7" w:rsidRDefault="00FD6BA0" w:rsidP="0046714E">
      <w:pPr>
        <w:pStyle w:val="ListParagraph"/>
        <w:numPr>
          <w:ilvl w:val="0"/>
          <w:numId w:val="20"/>
        </w:numPr>
        <w:contextualSpacing/>
        <w:rPr>
          <w:rFonts w:asciiTheme="majorHAnsi" w:hAnsiTheme="majorHAnsi"/>
          <w:b/>
        </w:rPr>
      </w:pPr>
      <w:r w:rsidRPr="005974A7">
        <w:rPr>
          <w:rFonts w:asciiTheme="majorHAnsi" w:hAnsiTheme="majorHAnsi"/>
        </w:rPr>
        <w:t xml:space="preserve">Those supervising young people will also be asked to apply for an Enhanced Criminal Records Disclosure, with Barred List check if appropriate. </w:t>
      </w:r>
    </w:p>
    <w:p w14:paraId="5E033355" w14:textId="77777777" w:rsidR="00FD6BA0" w:rsidRPr="006A54F8" w:rsidRDefault="00FD6BA0" w:rsidP="0046714E">
      <w:pPr>
        <w:pStyle w:val="ListParagraph"/>
        <w:numPr>
          <w:ilvl w:val="0"/>
          <w:numId w:val="20"/>
        </w:numPr>
        <w:contextualSpacing/>
        <w:rPr>
          <w:rFonts w:asciiTheme="majorHAnsi" w:hAnsiTheme="majorHAnsi" w:cstheme="minorBidi"/>
        </w:rPr>
      </w:pPr>
      <w:r w:rsidRPr="006A54F8">
        <w:rPr>
          <w:rFonts w:asciiTheme="majorHAnsi" w:hAnsiTheme="majorHAnsi"/>
        </w:rPr>
        <w:t xml:space="preserve">Undertake </w:t>
      </w:r>
      <w:r w:rsidRPr="006A54F8">
        <w:rPr>
          <w:rFonts w:asciiTheme="majorHAnsi" w:hAnsiTheme="majorHAnsi" w:cstheme="majorHAnsi"/>
        </w:rPr>
        <w:t xml:space="preserve">safeguarding </w:t>
      </w:r>
      <w:proofErr w:type="gramStart"/>
      <w:r w:rsidRPr="006A54F8">
        <w:rPr>
          <w:rFonts w:asciiTheme="majorHAnsi" w:hAnsiTheme="majorHAnsi" w:cstheme="majorHAnsi"/>
        </w:rPr>
        <w:t>training</w:t>
      </w:r>
      <w:proofErr w:type="gramEnd"/>
      <w:r w:rsidRPr="006A54F8">
        <w:rPr>
          <w:rFonts w:asciiTheme="majorHAnsi" w:hAnsiTheme="majorHAnsi" w:cstheme="majorHAnsi"/>
        </w:rPr>
        <w:t xml:space="preserve"> </w:t>
      </w:r>
    </w:p>
    <w:p w14:paraId="3BD52AD5" w14:textId="77777777" w:rsidR="00FD6BA0" w:rsidRPr="005974A7" w:rsidRDefault="00FD6BA0" w:rsidP="0046714E">
      <w:pPr>
        <w:numPr>
          <w:ilvl w:val="0"/>
          <w:numId w:val="20"/>
        </w:numPr>
        <w:spacing w:after="200" w:line="276" w:lineRule="auto"/>
        <w:jc w:val="both"/>
        <w:rPr>
          <w:rFonts w:ascii="Calibri" w:eastAsia="Calibri" w:hAnsi="Calibri" w:cs="Calibri"/>
        </w:rPr>
      </w:pPr>
      <w:r w:rsidRPr="005F7E5D">
        <w:rPr>
          <w:rFonts w:ascii="Calibri" w:eastAsia="Calibri" w:hAnsi="Calibri" w:cs="Calibri"/>
        </w:rPr>
        <w:t xml:space="preserve">Qualifications where relevant have been </w:t>
      </w:r>
      <w:proofErr w:type="gramStart"/>
      <w:r w:rsidRPr="005F7E5D">
        <w:rPr>
          <w:rFonts w:ascii="Calibri" w:eastAsia="Calibri" w:hAnsi="Calibri" w:cs="Calibri"/>
        </w:rPr>
        <w:t>verifie</w:t>
      </w:r>
      <w:r>
        <w:rPr>
          <w:rFonts w:ascii="Calibri" w:eastAsia="Calibri" w:hAnsi="Calibri" w:cs="Calibri"/>
        </w:rPr>
        <w:t>d</w:t>
      </w:r>
      <w:proofErr w:type="gramEnd"/>
    </w:p>
    <w:p w14:paraId="7BD8F6E1" w14:textId="77777777" w:rsidR="00FD6BA0" w:rsidRPr="005974A7" w:rsidRDefault="00FD6BA0" w:rsidP="0046714E">
      <w:pPr>
        <w:pStyle w:val="ListParagraph"/>
        <w:numPr>
          <w:ilvl w:val="0"/>
          <w:numId w:val="20"/>
        </w:numPr>
        <w:contextualSpacing/>
        <w:rPr>
          <w:rFonts w:asciiTheme="majorHAnsi" w:hAnsiTheme="majorHAnsi" w:cstheme="minorBidi"/>
          <w:b/>
        </w:rPr>
      </w:pPr>
      <w:r>
        <w:rPr>
          <w:rFonts w:asciiTheme="majorHAnsi" w:hAnsiTheme="majorHAnsi" w:cstheme="majorHAnsi"/>
        </w:rPr>
        <w:t xml:space="preserve">Agree to the </w:t>
      </w:r>
      <w:r w:rsidRPr="005974A7">
        <w:rPr>
          <w:rFonts w:asciiTheme="majorHAnsi" w:hAnsiTheme="majorHAnsi" w:cstheme="majorHAnsi"/>
        </w:rPr>
        <w:t xml:space="preserve">volunteer’s code of </w:t>
      </w:r>
      <w:proofErr w:type="gramStart"/>
      <w:r w:rsidRPr="005974A7">
        <w:rPr>
          <w:rFonts w:asciiTheme="majorHAnsi" w:hAnsiTheme="majorHAnsi" w:cstheme="majorHAnsi"/>
        </w:rPr>
        <w:t>conduct</w:t>
      </w:r>
      <w:proofErr w:type="gramEnd"/>
    </w:p>
    <w:p w14:paraId="4D841D35" w14:textId="77777777" w:rsidR="00FD6BA0" w:rsidRPr="005974A7" w:rsidRDefault="00FD6BA0" w:rsidP="0046714E">
      <w:pPr>
        <w:pStyle w:val="ListParagraph"/>
        <w:numPr>
          <w:ilvl w:val="0"/>
          <w:numId w:val="20"/>
        </w:numPr>
        <w:contextualSpacing/>
        <w:rPr>
          <w:rFonts w:asciiTheme="majorHAnsi" w:hAnsiTheme="majorHAnsi" w:cstheme="minorBidi"/>
          <w:b/>
        </w:rPr>
      </w:pPr>
      <w:r w:rsidRPr="005F7E5D">
        <w:rPr>
          <w:rFonts w:ascii="Calibri" w:eastAsia="Calibri" w:hAnsi="Calibri" w:cs="Calibri"/>
        </w:rPr>
        <w:t xml:space="preserve">The applicant has been given a copy of the organisation’s safeguarding policy and knows how to report </w:t>
      </w:r>
      <w:proofErr w:type="gramStart"/>
      <w:r w:rsidRPr="005F7E5D">
        <w:rPr>
          <w:rFonts w:ascii="Calibri" w:eastAsia="Calibri" w:hAnsi="Calibri" w:cs="Calibri"/>
        </w:rPr>
        <w:t>concerns</w:t>
      </w:r>
      <w:proofErr w:type="gramEnd"/>
    </w:p>
    <w:p w14:paraId="606163AD" w14:textId="77777777" w:rsidR="00FD6BA0" w:rsidRDefault="00FD6BA0" w:rsidP="00FD6BA0">
      <w:pPr>
        <w:pStyle w:val="CommentText"/>
        <w:rPr>
          <w:rFonts w:asciiTheme="majorHAnsi" w:hAnsiTheme="majorHAnsi" w:cstheme="majorHAnsi"/>
        </w:rPr>
      </w:pPr>
    </w:p>
    <w:p w14:paraId="7AFE7088" w14:textId="77777777" w:rsidR="004068FC" w:rsidRPr="00AA70E7" w:rsidRDefault="004068FC" w:rsidP="004068FC">
      <w:pPr>
        <w:spacing w:line="276" w:lineRule="auto"/>
        <w:jc w:val="both"/>
        <w:rPr>
          <w:rFonts w:ascii="Calibri" w:hAnsi="Calibri" w:cs="Calibri"/>
          <w:bCs/>
          <w:color w:val="000000" w:themeColor="text1"/>
        </w:rPr>
      </w:pPr>
      <w:r w:rsidRPr="00AA70E7">
        <w:rPr>
          <w:rFonts w:ascii="Calibri" w:hAnsi="Calibri" w:cs="Calibri"/>
          <w:color w:val="000000" w:themeColor="text1"/>
        </w:rPr>
        <w:t xml:space="preserve">The diversity of organisations and settings means there can be great variation in practice when it comes to safeguarding children, young </w:t>
      </w:r>
      <w:proofErr w:type="gramStart"/>
      <w:r w:rsidRPr="00AA70E7">
        <w:rPr>
          <w:rFonts w:ascii="Calibri" w:hAnsi="Calibri" w:cs="Calibri"/>
          <w:color w:val="000000" w:themeColor="text1"/>
        </w:rPr>
        <w:t>people</w:t>
      </w:r>
      <w:proofErr w:type="gramEnd"/>
      <w:r w:rsidRPr="00AA70E7">
        <w:rPr>
          <w:rFonts w:ascii="Calibri" w:hAnsi="Calibri" w:cs="Calibri"/>
          <w:color w:val="000000" w:themeColor="text1"/>
        </w:rPr>
        <w:t xml:space="preserve"> and adults. This can be because of cultural tradition, belief and religious practice or understanding, for example, of what constitutes abuse.</w:t>
      </w:r>
    </w:p>
    <w:p w14:paraId="0E301968" w14:textId="77777777" w:rsidR="004068FC" w:rsidRPr="00AA70E7" w:rsidRDefault="004068FC" w:rsidP="004068FC">
      <w:pPr>
        <w:spacing w:line="276" w:lineRule="auto"/>
        <w:jc w:val="both"/>
        <w:rPr>
          <w:rFonts w:ascii="Calibri" w:hAnsi="Calibri" w:cs="Calibri"/>
          <w:bCs/>
          <w:color w:val="000000" w:themeColor="text1"/>
        </w:rPr>
      </w:pPr>
    </w:p>
    <w:p w14:paraId="664B51F7" w14:textId="77777777" w:rsidR="004068FC" w:rsidRPr="00AA70E7" w:rsidRDefault="004068FC" w:rsidP="004068FC">
      <w:pPr>
        <w:spacing w:line="276" w:lineRule="auto"/>
        <w:jc w:val="both"/>
        <w:rPr>
          <w:rFonts w:ascii="Calibri" w:hAnsi="Calibri" w:cs="Calibri"/>
          <w:bCs/>
          <w:color w:val="000000" w:themeColor="text1"/>
        </w:rPr>
      </w:pPr>
      <w:r w:rsidRPr="00AA70E7">
        <w:rPr>
          <w:rFonts w:ascii="Calibri" w:hAnsi="Calibri" w:cs="Calibri"/>
          <w:bCs/>
          <w:color w:val="000000" w:themeColor="text1"/>
        </w:rPr>
        <w:t xml:space="preserve">We therefore have clear expectations of those with whom we work in partnership, whether in the UK or not. It is our expectation that any organisation using </w:t>
      </w:r>
      <w:proofErr w:type="spellStart"/>
      <w:r w:rsidRPr="00AA70E7">
        <w:rPr>
          <w:rFonts w:ascii="Calibri" w:hAnsi="Calibri" w:cs="Calibri"/>
          <w:bCs/>
          <w:color w:val="000000" w:themeColor="text1"/>
        </w:rPr>
        <w:t>Boleh</w:t>
      </w:r>
      <w:proofErr w:type="spellEnd"/>
      <w:r w:rsidRPr="00AA70E7">
        <w:rPr>
          <w:rFonts w:ascii="Calibri" w:hAnsi="Calibri" w:cs="Calibri"/>
          <w:bCs/>
          <w:color w:val="000000" w:themeColor="text1"/>
        </w:rPr>
        <w:t xml:space="preserve"> will have their own policy that meets our safeguarding standards.</w:t>
      </w:r>
    </w:p>
    <w:p w14:paraId="2A4E9B0B" w14:textId="77777777" w:rsidR="00FD6BA0" w:rsidRPr="005974A7" w:rsidRDefault="00FD6BA0" w:rsidP="00FD6BA0">
      <w:pPr>
        <w:rPr>
          <w:rFonts w:asciiTheme="majorHAnsi" w:hAnsiTheme="majorHAnsi"/>
          <w:b/>
        </w:rPr>
      </w:pPr>
    </w:p>
    <w:p w14:paraId="249ECBC4" w14:textId="77777777" w:rsidR="00FD6BA0" w:rsidRPr="000E6E60" w:rsidRDefault="00FD6BA0" w:rsidP="00FD6BA0">
      <w:pPr>
        <w:rPr>
          <w:rFonts w:asciiTheme="majorHAnsi" w:hAnsiTheme="majorHAnsi"/>
        </w:rPr>
      </w:pPr>
      <w:r>
        <w:rPr>
          <w:rFonts w:ascii="Calibri" w:hAnsi="Calibri" w:cs="Calibri"/>
          <w:bCs/>
        </w:rPr>
        <w:t>We believe good communication is essential in promoting safeguarding, both to those we wish to protect, to everyone involved in working with children and adults and to all those with whom we work in partnership. This safeguarding policy is just one means of promoting safeguarding.</w:t>
      </w:r>
    </w:p>
    <w:p w14:paraId="7AFBDEB7" w14:textId="77777777" w:rsidR="00FD6BA0" w:rsidRPr="000E6E60" w:rsidRDefault="00FD6BA0" w:rsidP="00FD6BA0">
      <w:pPr>
        <w:rPr>
          <w:rFonts w:asciiTheme="majorHAnsi" w:hAnsiTheme="majorHAnsi"/>
        </w:rPr>
      </w:pPr>
    </w:p>
    <w:p w14:paraId="5489CEB4" w14:textId="77777777" w:rsidR="00F0430C" w:rsidRPr="00A25A0A" w:rsidRDefault="00F0430C" w:rsidP="00F0430C">
      <w:pPr>
        <w:rPr>
          <w:rFonts w:asciiTheme="minorHAnsi" w:hAnsiTheme="minorHAnsi"/>
        </w:rPr>
      </w:pPr>
    </w:p>
    <w:p w14:paraId="0A187B9F" w14:textId="026FB2FC" w:rsidR="00A254A9" w:rsidRPr="00A25A0A" w:rsidRDefault="00F0430C" w:rsidP="00260294">
      <w:pPr>
        <w:rPr>
          <w:rFonts w:asciiTheme="minorHAnsi" w:hAnsiTheme="minorHAnsi"/>
          <w:b/>
        </w:rPr>
      </w:pPr>
      <w:r w:rsidRPr="00A25A0A">
        <w:rPr>
          <w:rFonts w:asciiTheme="minorHAnsi" w:hAnsiTheme="minorHAnsi"/>
          <w:b/>
        </w:rPr>
        <w:t>Good Practice</w:t>
      </w:r>
      <w:r w:rsidR="00A254A9" w:rsidRPr="00A25A0A">
        <w:rPr>
          <w:rFonts w:asciiTheme="minorHAnsi" w:hAnsiTheme="minorHAnsi" w:cs="Calibri"/>
          <w:lang w:val="en-US" w:eastAsia="en-GB"/>
        </w:rPr>
        <w:t xml:space="preserve">. </w:t>
      </w:r>
    </w:p>
    <w:p w14:paraId="1FA6847C" w14:textId="1041FDC6" w:rsidR="00F0430C" w:rsidRPr="00A25A0A" w:rsidRDefault="009A2E5D" w:rsidP="009A2E5D">
      <w:pPr>
        <w:widowControl w:val="0"/>
        <w:autoSpaceDE w:val="0"/>
        <w:autoSpaceDN w:val="0"/>
        <w:adjustRightInd w:val="0"/>
        <w:spacing w:after="240"/>
        <w:rPr>
          <w:rFonts w:asciiTheme="minorHAnsi" w:hAnsiTheme="minorHAnsi"/>
        </w:rPr>
      </w:pPr>
      <w:r w:rsidRPr="00A25A0A">
        <w:rPr>
          <w:rFonts w:asciiTheme="minorHAnsi" w:hAnsiTheme="minorHAnsi" w:cs="Calibri"/>
          <w:lang w:val="en-US" w:eastAsia="en-GB"/>
        </w:rPr>
        <w:t xml:space="preserve">All employees, contractors and volunteers should follow the RYA </w:t>
      </w:r>
      <w:r w:rsidRPr="00F2677F">
        <w:rPr>
          <w:rFonts w:asciiTheme="minorHAnsi" w:hAnsiTheme="minorHAnsi" w:cs="Calibri"/>
          <w:lang w:val="en-US" w:eastAsia="en-GB"/>
        </w:rPr>
        <w:t xml:space="preserve">Good Practice Guide </w:t>
      </w:r>
      <w:r w:rsidR="00FD6BA0" w:rsidRPr="00F2677F">
        <w:rPr>
          <w:rFonts w:asciiTheme="minorHAnsi" w:hAnsiTheme="minorHAnsi" w:cs="Calibri"/>
          <w:lang w:val="en-US" w:eastAsia="en-GB"/>
        </w:rPr>
        <w:t xml:space="preserve">at annex </w:t>
      </w:r>
      <w:r w:rsidR="00F2677F" w:rsidRPr="00F2677F">
        <w:rPr>
          <w:rFonts w:asciiTheme="minorHAnsi" w:hAnsiTheme="minorHAnsi" w:cs="Calibri"/>
          <w:lang w:val="en-US" w:eastAsia="en-GB"/>
        </w:rPr>
        <w:t>3</w:t>
      </w:r>
      <w:r w:rsidR="00FD6BA0" w:rsidRPr="00F2677F">
        <w:rPr>
          <w:rFonts w:asciiTheme="minorHAnsi" w:hAnsiTheme="minorHAnsi" w:cs="Calibri"/>
          <w:lang w:val="en-US" w:eastAsia="en-GB"/>
        </w:rPr>
        <w:t xml:space="preserve"> a</w:t>
      </w:r>
      <w:r w:rsidRPr="00F2677F">
        <w:rPr>
          <w:rFonts w:asciiTheme="minorHAnsi" w:hAnsiTheme="minorHAnsi" w:cs="Calibri"/>
          <w:lang w:val="en-US" w:eastAsia="en-GB"/>
        </w:rPr>
        <w:t xml:space="preserve">nd agree to abide by The </w:t>
      </w:r>
      <w:proofErr w:type="spellStart"/>
      <w:r w:rsidRPr="00F2677F">
        <w:rPr>
          <w:rFonts w:asciiTheme="minorHAnsi" w:hAnsiTheme="minorHAnsi" w:cs="Calibri"/>
          <w:lang w:val="en-US" w:eastAsia="en-GB"/>
        </w:rPr>
        <w:t>Boleh</w:t>
      </w:r>
      <w:proofErr w:type="spellEnd"/>
      <w:r w:rsidRPr="00F2677F">
        <w:rPr>
          <w:rFonts w:asciiTheme="minorHAnsi" w:hAnsiTheme="minorHAnsi" w:cs="Calibri"/>
          <w:lang w:val="en-US" w:eastAsia="en-GB"/>
        </w:rPr>
        <w:t xml:space="preserve"> Trust Code of Conduct. </w:t>
      </w:r>
      <w:r w:rsidR="00F0430C" w:rsidRPr="00F2677F">
        <w:rPr>
          <w:rFonts w:asciiTheme="minorHAnsi" w:hAnsiTheme="minorHAnsi"/>
        </w:rPr>
        <w:t>Those worki</w:t>
      </w:r>
      <w:r w:rsidR="00F0430C" w:rsidRPr="00A25A0A">
        <w:rPr>
          <w:rFonts w:asciiTheme="minorHAnsi" w:hAnsiTheme="minorHAnsi"/>
        </w:rPr>
        <w:t>ng with adults at risk should be aware of th</w:t>
      </w:r>
      <w:r w:rsidR="00A254A9" w:rsidRPr="00A25A0A">
        <w:rPr>
          <w:rFonts w:asciiTheme="minorHAnsi" w:hAnsiTheme="minorHAnsi"/>
        </w:rPr>
        <w:t xml:space="preserve">e guidance on recognising abuse at Annex 1. </w:t>
      </w:r>
    </w:p>
    <w:p w14:paraId="5235559F" w14:textId="5A83107B" w:rsidR="00F0430C" w:rsidRPr="00495FBD" w:rsidRDefault="00495FBD" w:rsidP="00F0430C">
      <w:pPr>
        <w:rPr>
          <w:rFonts w:asciiTheme="minorHAnsi" w:hAnsiTheme="minorHAnsi" w:cstheme="minorHAnsi"/>
          <w:color w:val="000000" w:themeColor="text1"/>
        </w:rPr>
      </w:pPr>
      <w:r w:rsidRPr="00495FBD">
        <w:rPr>
          <w:rFonts w:asciiTheme="minorHAnsi" w:hAnsiTheme="minorHAnsi" w:cstheme="minorHAnsi"/>
          <w:color w:val="000000" w:themeColor="text1"/>
        </w:rPr>
        <w:t>Photographs</w:t>
      </w:r>
    </w:p>
    <w:p w14:paraId="30BCA606" w14:textId="77777777" w:rsidR="00495FBD" w:rsidRPr="00495FBD" w:rsidRDefault="00495FBD" w:rsidP="00495FBD">
      <w:pPr>
        <w:spacing w:before="100" w:beforeAutospacing="1" w:after="142" w:line="207" w:lineRule="atLeast"/>
        <w:rPr>
          <w:rFonts w:asciiTheme="minorHAnsi" w:hAnsiTheme="minorHAnsi" w:cstheme="minorHAnsi"/>
          <w:color w:val="000000" w:themeColor="text1"/>
          <w:sz w:val="18"/>
          <w:szCs w:val="18"/>
          <w:lang w:eastAsia="en-GB"/>
        </w:rPr>
      </w:pPr>
      <w:r w:rsidRPr="00495FBD">
        <w:rPr>
          <w:rFonts w:asciiTheme="minorHAnsi" w:hAnsiTheme="minorHAnsi" w:cstheme="minorHAnsi"/>
          <w:color w:val="000000" w:themeColor="text1"/>
          <w:lang w:eastAsia="en-GB"/>
        </w:rPr>
        <w:t xml:space="preserve">As staff or volunteers with the </w:t>
      </w:r>
      <w:proofErr w:type="spellStart"/>
      <w:r w:rsidRPr="00495FBD">
        <w:rPr>
          <w:rFonts w:asciiTheme="minorHAnsi" w:hAnsiTheme="minorHAnsi" w:cstheme="minorHAnsi"/>
          <w:color w:val="000000" w:themeColor="text1"/>
          <w:lang w:eastAsia="en-GB"/>
        </w:rPr>
        <w:t>Boleh</w:t>
      </w:r>
      <w:proofErr w:type="spellEnd"/>
      <w:r w:rsidRPr="00495FBD">
        <w:rPr>
          <w:rFonts w:asciiTheme="minorHAnsi" w:hAnsiTheme="minorHAnsi" w:cstheme="minorHAnsi"/>
          <w:color w:val="000000" w:themeColor="text1"/>
          <w:lang w:eastAsia="en-GB"/>
        </w:rPr>
        <w:t xml:space="preserve"> Trust you are encouraged to take still and video photographs during Trust </w:t>
      </w:r>
      <w:proofErr w:type="gramStart"/>
      <w:r w:rsidRPr="00495FBD">
        <w:rPr>
          <w:rFonts w:asciiTheme="minorHAnsi" w:hAnsiTheme="minorHAnsi" w:cstheme="minorHAnsi"/>
          <w:color w:val="000000" w:themeColor="text1"/>
          <w:lang w:eastAsia="en-GB"/>
        </w:rPr>
        <w:t>activities</w:t>
      </w:r>
      <w:proofErr w:type="gramEnd"/>
      <w:r w:rsidRPr="00495FBD">
        <w:rPr>
          <w:rFonts w:asciiTheme="minorHAnsi" w:hAnsiTheme="minorHAnsi" w:cstheme="minorHAnsi"/>
          <w:color w:val="000000" w:themeColor="text1"/>
          <w:lang w:eastAsia="en-GB"/>
        </w:rPr>
        <w:t xml:space="preserve"> but you must use the Trust’s equipment and not your own personal device.  Where you are aware that children or vulnerable adults (and/or their responsible adults) have chosen not to permit their photos to be used you should try to avoid including them in photographs, and you should not make them the main subject of a photograph.  Photographs which depict identifiable children or vulnerable adults, and photographs which depict children or vulnerable adults in swimwear or not fully dressed may </w:t>
      </w:r>
      <w:r w:rsidRPr="00495FBD">
        <w:rPr>
          <w:rFonts w:asciiTheme="minorHAnsi" w:hAnsiTheme="minorHAnsi" w:cstheme="minorHAnsi"/>
          <w:color w:val="000000" w:themeColor="text1"/>
          <w:u w:val="single"/>
          <w:lang w:eastAsia="en-GB"/>
        </w:rPr>
        <w:t>not</w:t>
      </w:r>
      <w:r w:rsidRPr="00495FBD">
        <w:rPr>
          <w:rFonts w:asciiTheme="minorHAnsi" w:hAnsiTheme="minorHAnsi" w:cstheme="minorHAnsi"/>
          <w:color w:val="000000" w:themeColor="text1"/>
          <w:lang w:eastAsia="en-GB"/>
        </w:rPr>
        <w:t xml:space="preserve"> be forwarded in any form.  Other photographs may be forwarded to yourself for your private use: for reasons of </w:t>
      </w:r>
      <w:proofErr w:type="gramStart"/>
      <w:r w:rsidRPr="00495FBD">
        <w:rPr>
          <w:rFonts w:asciiTheme="minorHAnsi" w:hAnsiTheme="minorHAnsi" w:cstheme="minorHAnsi"/>
          <w:color w:val="000000" w:themeColor="text1"/>
          <w:lang w:eastAsia="en-GB"/>
        </w:rPr>
        <w:t>transparency</w:t>
      </w:r>
      <w:proofErr w:type="gramEnd"/>
      <w:r w:rsidRPr="00495FBD">
        <w:rPr>
          <w:rFonts w:asciiTheme="minorHAnsi" w:hAnsiTheme="minorHAnsi" w:cstheme="minorHAnsi"/>
          <w:color w:val="000000" w:themeColor="text1"/>
          <w:lang w:eastAsia="en-GB"/>
        </w:rPr>
        <w:t xml:space="preserve"> you must not delete them from the Trust's device.  Any concerns about inappropriate or intrusive photography or the inappropriate use of images should be reported to the Safeguarding Officer.</w:t>
      </w:r>
    </w:p>
    <w:p w14:paraId="5039FBF6" w14:textId="77777777" w:rsidR="00495FBD" w:rsidRPr="00495FBD" w:rsidRDefault="00495FBD" w:rsidP="00495FBD">
      <w:pPr>
        <w:spacing w:before="100" w:beforeAutospacing="1" w:after="142" w:line="207" w:lineRule="atLeast"/>
        <w:rPr>
          <w:rFonts w:asciiTheme="minorHAnsi" w:hAnsiTheme="minorHAnsi" w:cstheme="minorHAnsi"/>
          <w:color w:val="000000" w:themeColor="text1"/>
          <w:sz w:val="18"/>
          <w:szCs w:val="18"/>
          <w:lang w:eastAsia="en-GB"/>
        </w:rPr>
      </w:pPr>
      <w:r w:rsidRPr="00495FBD">
        <w:rPr>
          <w:rFonts w:asciiTheme="minorHAnsi" w:hAnsiTheme="minorHAnsi" w:cstheme="minorHAnsi"/>
          <w:color w:val="000000" w:themeColor="text1"/>
          <w:lang w:eastAsia="en-GB"/>
        </w:rPr>
        <w:t>Photographs are of great value in publicising the activities of the Trust, but before publishing a photograph which depicts a child or vulnerable adult you should check that permission is held for the photograph to be used. Where an individual can be identified from a photograph you should not normally use that person's real name, and you should exercise caution in identifying any school or other group they may belong to.  If a photograph is to be especially prominent you should consider seeking specific permission for the particular use.</w:t>
      </w:r>
    </w:p>
    <w:p w14:paraId="5315BB1D" w14:textId="03B83216" w:rsidR="00BE4673" w:rsidRPr="00495FBD" w:rsidRDefault="00BE4673" w:rsidP="00F0430C">
      <w:pPr>
        <w:rPr>
          <w:rFonts w:asciiTheme="minorHAnsi" w:hAnsiTheme="minorHAnsi" w:cstheme="minorHAnsi"/>
          <w:color w:val="000000" w:themeColor="text1"/>
        </w:rPr>
      </w:pPr>
    </w:p>
    <w:p w14:paraId="04562543" w14:textId="77777777" w:rsidR="00495FBD" w:rsidRPr="00495FBD" w:rsidRDefault="00495FBD" w:rsidP="00495FBD">
      <w:pPr>
        <w:rPr>
          <w:rFonts w:asciiTheme="minorHAnsi" w:hAnsiTheme="minorHAnsi" w:cstheme="minorHAnsi"/>
          <w:color w:val="000000" w:themeColor="text1"/>
          <w:lang w:eastAsia="en-GB"/>
        </w:rPr>
      </w:pPr>
      <w:r w:rsidRPr="00495FBD">
        <w:rPr>
          <w:rFonts w:asciiTheme="minorHAnsi" w:hAnsiTheme="minorHAnsi" w:cstheme="minorHAnsi"/>
          <w:i/>
          <w:iCs/>
          <w:color w:val="000000" w:themeColor="text1"/>
          <w:lang w:eastAsia="en-GB"/>
        </w:rPr>
        <w:t>(This policy should be read alongside the relevant sections of our Privacy Policy, which provides that the Trust may take and use photographs of those who sail with us in connection with the activities of the charity but (amongst other things) such photographs will be published only when permission has been granted by the individual/child/responsible adults.)</w:t>
      </w:r>
    </w:p>
    <w:p w14:paraId="4C6634B5" w14:textId="77777777" w:rsidR="00BE4673" w:rsidRPr="00A25A0A" w:rsidRDefault="00BE4673" w:rsidP="00F0430C">
      <w:pPr>
        <w:rPr>
          <w:rFonts w:asciiTheme="minorHAnsi" w:hAnsiTheme="minorHAnsi"/>
        </w:rPr>
      </w:pPr>
    </w:p>
    <w:p w14:paraId="6322A707" w14:textId="77777777" w:rsidR="00F0430C" w:rsidRPr="00A25A0A" w:rsidRDefault="00F0430C" w:rsidP="00F0430C">
      <w:pPr>
        <w:rPr>
          <w:rFonts w:asciiTheme="minorHAnsi" w:hAnsiTheme="minorHAnsi"/>
          <w:b/>
        </w:rPr>
      </w:pPr>
      <w:r w:rsidRPr="00A25A0A">
        <w:rPr>
          <w:rFonts w:asciiTheme="minorHAnsi" w:hAnsiTheme="minorHAnsi"/>
          <w:b/>
        </w:rPr>
        <w:t>Concerns</w:t>
      </w:r>
    </w:p>
    <w:p w14:paraId="436E9175" w14:textId="77777777" w:rsidR="00F0430C" w:rsidRPr="00A25A0A" w:rsidRDefault="00F0430C" w:rsidP="00F0430C">
      <w:pPr>
        <w:rPr>
          <w:rFonts w:asciiTheme="minorHAnsi" w:hAnsiTheme="minorHAnsi"/>
        </w:rPr>
      </w:pPr>
    </w:p>
    <w:p w14:paraId="21CDA825" w14:textId="0DA5EB47" w:rsidR="00FD6BA0" w:rsidRDefault="00F0430C" w:rsidP="00FD6BA0">
      <w:pPr>
        <w:spacing w:line="276" w:lineRule="auto"/>
        <w:jc w:val="both"/>
        <w:rPr>
          <w:rFonts w:ascii="Calibri" w:hAnsi="Calibri" w:cs="Calibri"/>
        </w:rPr>
      </w:pPr>
      <w:r w:rsidRPr="00A25A0A">
        <w:rPr>
          <w:rFonts w:asciiTheme="minorHAnsi" w:hAnsiTheme="minorHAnsi"/>
        </w:rPr>
        <w:lastRenderedPageBreak/>
        <w:t>Anyone who is concerned about the welfare of an adult, either outs</w:t>
      </w:r>
      <w:r w:rsidR="00260294" w:rsidRPr="00A25A0A">
        <w:rPr>
          <w:rFonts w:asciiTheme="minorHAnsi" w:hAnsiTheme="minorHAnsi"/>
        </w:rPr>
        <w:t xml:space="preserve">ide the sport or during time spent sailing through or with The </w:t>
      </w:r>
      <w:proofErr w:type="spellStart"/>
      <w:r w:rsidR="00260294" w:rsidRPr="00A25A0A">
        <w:rPr>
          <w:rFonts w:asciiTheme="minorHAnsi" w:hAnsiTheme="minorHAnsi"/>
        </w:rPr>
        <w:t>Boleh</w:t>
      </w:r>
      <w:proofErr w:type="spellEnd"/>
      <w:r w:rsidR="00260294" w:rsidRPr="00A25A0A">
        <w:rPr>
          <w:rFonts w:asciiTheme="minorHAnsi" w:hAnsiTheme="minorHAnsi"/>
        </w:rPr>
        <w:t xml:space="preserve"> Trust</w:t>
      </w:r>
      <w:r w:rsidRPr="00A25A0A">
        <w:rPr>
          <w:rFonts w:asciiTheme="minorHAnsi" w:hAnsiTheme="minorHAnsi"/>
        </w:rPr>
        <w:t xml:space="preserve">, </w:t>
      </w:r>
      <w:r w:rsidR="009A2E5D" w:rsidRPr="00A25A0A">
        <w:rPr>
          <w:rFonts w:asciiTheme="minorHAnsi" w:hAnsiTheme="minorHAnsi" w:cs="Calibri"/>
          <w:lang w:val="en-US" w:eastAsia="en-GB"/>
        </w:rPr>
        <w:t xml:space="preserve">should inform the Safeguarding Officer immediately, in strict confidence. </w:t>
      </w:r>
      <w:r w:rsidR="00FD6BA0">
        <w:rPr>
          <w:rFonts w:ascii="Calibri" w:hAnsi="Calibri" w:cs="Calibri"/>
        </w:rPr>
        <w:t xml:space="preserve">The role of the safeguarding Officer is to collate and clarify the precise details of the allegation or suspicion and pass this information on to statutory agencies who have a legal duty to investigate. </w:t>
      </w:r>
    </w:p>
    <w:p w14:paraId="313FB31F" w14:textId="77777777" w:rsidR="00FD6BA0" w:rsidRDefault="00FD6BA0" w:rsidP="00FD6BA0">
      <w:pPr>
        <w:spacing w:line="276" w:lineRule="auto"/>
        <w:jc w:val="both"/>
        <w:rPr>
          <w:rFonts w:ascii="Calibri" w:hAnsi="Calibri" w:cs="Calibri"/>
        </w:rPr>
      </w:pPr>
    </w:p>
    <w:p w14:paraId="71D371E9" w14:textId="0C39D5D9" w:rsidR="009A2E5D" w:rsidRPr="00A25A0A" w:rsidRDefault="009A2E5D" w:rsidP="009A2E5D">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b/>
          <w:bCs/>
          <w:lang w:val="en-US" w:eastAsia="en-GB"/>
        </w:rPr>
        <w:t xml:space="preserve">The Safeguarding Officer </w:t>
      </w:r>
      <w:proofErr w:type="gramStart"/>
      <w:r w:rsidRPr="00A25A0A">
        <w:rPr>
          <w:rFonts w:asciiTheme="minorHAnsi" w:hAnsiTheme="minorHAnsi" w:cs="Calibri"/>
          <w:b/>
          <w:bCs/>
          <w:lang w:val="en-US" w:eastAsia="en-GB"/>
        </w:rPr>
        <w:t>is:</w:t>
      </w:r>
      <w:proofErr w:type="gramEnd"/>
      <w:r w:rsidRPr="00A25A0A">
        <w:rPr>
          <w:rFonts w:asciiTheme="minorHAnsi" w:hAnsiTheme="minorHAnsi" w:cs="Calibri"/>
          <w:b/>
          <w:bCs/>
          <w:lang w:val="en-US" w:eastAsia="en-GB"/>
        </w:rPr>
        <w:t xml:space="preserve"> Caroline Middleton. Email: </w:t>
      </w:r>
      <w:r w:rsidR="00C070C8">
        <w:rPr>
          <w:rFonts w:asciiTheme="minorHAnsi" w:hAnsiTheme="minorHAnsi" w:cs="Calibri"/>
          <w:b/>
          <w:bCs/>
          <w:color w:val="0000FF"/>
          <w:lang w:val="en-US" w:eastAsia="en-GB"/>
        </w:rPr>
        <w:t>cemiddleton@hotmail.com</w:t>
      </w:r>
      <w:r w:rsidRPr="00A25A0A">
        <w:rPr>
          <w:rFonts w:asciiTheme="minorHAnsi" w:hAnsiTheme="minorHAnsi" w:cs="Calibri"/>
          <w:b/>
          <w:bCs/>
          <w:lang w:val="en-US" w:eastAsia="en-GB"/>
        </w:rPr>
        <w:t xml:space="preserve">. Telephone: 07779698963 </w:t>
      </w:r>
    </w:p>
    <w:p w14:paraId="57C5E5A3" w14:textId="77777777" w:rsidR="009A2E5D" w:rsidRPr="00A25A0A" w:rsidRDefault="009A2E5D" w:rsidP="009A2E5D">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A list of Useful Contacts is at Annex 2. </w:t>
      </w:r>
    </w:p>
    <w:p w14:paraId="5E0790EE" w14:textId="77777777" w:rsidR="009A2E5D" w:rsidRPr="00A25A0A" w:rsidRDefault="009A2E5D" w:rsidP="009A2E5D">
      <w:pPr>
        <w:widowControl w:val="0"/>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Any person failing to comply with the Safeguarding Policy and Code of Conduct will be the subject of disciplinary action and their role within the organization will be carefully considered. </w:t>
      </w:r>
    </w:p>
    <w:p w14:paraId="77FCF2B7" w14:textId="5F01C454" w:rsidR="00F0430C" w:rsidRPr="00A25A0A" w:rsidRDefault="00F0430C" w:rsidP="009A2E5D">
      <w:pPr>
        <w:rPr>
          <w:rFonts w:asciiTheme="minorHAnsi" w:hAnsiTheme="minorHAnsi"/>
        </w:rPr>
      </w:pPr>
    </w:p>
    <w:p w14:paraId="6F88E97C" w14:textId="08763EB0" w:rsidR="00EC6563" w:rsidRPr="00A25A0A" w:rsidRDefault="00F0430C">
      <w:pPr>
        <w:rPr>
          <w:rFonts w:asciiTheme="minorHAnsi" w:hAnsiTheme="minorHAnsi" w:cs="Arial"/>
          <w:b/>
          <w:bCs/>
        </w:rPr>
      </w:pPr>
      <w:r w:rsidRPr="00A25A0A">
        <w:rPr>
          <w:rFonts w:asciiTheme="minorHAnsi" w:hAnsiTheme="minorHAnsi"/>
        </w:rPr>
        <w:br w:type="page"/>
      </w:r>
    </w:p>
    <w:p w14:paraId="390270E8" w14:textId="70C8BFEF" w:rsidR="00EC6563" w:rsidRPr="00A25A0A" w:rsidRDefault="00EC6563" w:rsidP="00EC6563">
      <w:pPr>
        <w:widowControl w:val="0"/>
        <w:autoSpaceDE w:val="0"/>
        <w:autoSpaceDN w:val="0"/>
        <w:adjustRightInd w:val="0"/>
        <w:jc w:val="center"/>
        <w:rPr>
          <w:rFonts w:asciiTheme="minorHAnsi" w:hAnsiTheme="minorHAnsi" w:cs="Times"/>
          <w:lang w:val="en-US" w:eastAsia="en-GB"/>
        </w:rPr>
      </w:pPr>
    </w:p>
    <w:p w14:paraId="4BA0FA07" w14:textId="77777777" w:rsidR="00EC6563" w:rsidRPr="00A25A0A" w:rsidRDefault="00EC6563" w:rsidP="00EC6563">
      <w:pPr>
        <w:pStyle w:val="Heading3"/>
        <w:jc w:val="center"/>
        <w:rPr>
          <w:rFonts w:asciiTheme="minorHAnsi" w:hAnsiTheme="minorHAnsi"/>
        </w:rPr>
      </w:pPr>
    </w:p>
    <w:p w14:paraId="3D1756D7" w14:textId="77777777" w:rsidR="00C933ED" w:rsidRPr="00A25A0A" w:rsidRDefault="00C933ED" w:rsidP="00C933ED">
      <w:pPr>
        <w:pStyle w:val="Heading2"/>
        <w:rPr>
          <w:rFonts w:asciiTheme="minorHAnsi" w:hAnsiTheme="minorHAnsi"/>
          <w:sz w:val="24"/>
        </w:rPr>
      </w:pPr>
    </w:p>
    <w:p w14:paraId="436B3A4A" w14:textId="77777777" w:rsidR="00C933ED" w:rsidRPr="00A25A0A" w:rsidRDefault="00C933ED" w:rsidP="00C933ED">
      <w:pPr>
        <w:pStyle w:val="Heading2"/>
        <w:jc w:val="center"/>
        <w:rPr>
          <w:rFonts w:asciiTheme="minorHAnsi" w:hAnsiTheme="minorHAnsi"/>
          <w:sz w:val="24"/>
        </w:rPr>
      </w:pPr>
      <w:r w:rsidRPr="00A25A0A">
        <w:rPr>
          <w:rFonts w:asciiTheme="minorHAnsi" w:hAnsiTheme="minorHAnsi" w:cs="Times"/>
          <w:noProof/>
          <w:sz w:val="24"/>
          <w:lang w:val="en-US"/>
        </w:rPr>
        <w:drawing>
          <wp:inline distT="0" distB="0" distL="0" distR="0" wp14:anchorId="464167B7" wp14:editId="5634B6A3">
            <wp:extent cx="1066800" cy="876300"/>
            <wp:effectExtent l="0" t="0" r="0" b="1270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pic:spPr>
                </pic:pic>
              </a:graphicData>
            </a:graphic>
          </wp:inline>
        </w:drawing>
      </w:r>
    </w:p>
    <w:p w14:paraId="03A80DF7" w14:textId="27F61530" w:rsidR="00C933ED" w:rsidRPr="00A25A0A" w:rsidRDefault="00260294" w:rsidP="00C933ED">
      <w:pPr>
        <w:pStyle w:val="Heading2"/>
        <w:jc w:val="center"/>
        <w:rPr>
          <w:rFonts w:asciiTheme="minorHAnsi" w:hAnsiTheme="minorHAnsi"/>
          <w:sz w:val="24"/>
        </w:rPr>
      </w:pPr>
      <w:r w:rsidRPr="00A25A0A">
        <w:rPr>
          <w:rFonts w:asciiTheme="minorHAnsi" w:hAnsiTheme="minorHAnsi"/>
          <w:sz w:val="24"/>
        </w:rPr>
        <w:t>Annex</w:t>
      </w:r>
      <w:r w:rsidR="00C933ED" w:rsidRPr="00A25A0A">
        <w:rPr>
          <w:rFonts w:asciiTheme="minorHAnsi" w:hAnsiTheme="minorHAnsi"/>
          <w:sz w:val="24"/>
        </w:rPr>
        <w:t xml:space="preserve"> 1 - What is abuse?</w:t>
      </w:r>
    </w:p>
    <w:p w14:paraId="612C717A" w14:textId="77777777" w:rsidR="00C933ED" w:rsidRPr="00A25A0A" w:rsidRDefault="00C933ED" w:rsidP="00C933ED">
      <w:pPr>
        <w:rPr>
          <w:rFonts w:asciiTheme="minorHAnsi" w:hAnsiTheme="minorHAnsi"/>
        </w:rPr>
      </w:pPr>
    </w:p>
    <w:p w14:paraId="010A50BB" w14:textId="77777777" w:rsidR="00C933ED" w:rsidRPr="00A25A0A" w:rsidRDefault="00C933ED" w:rsidP="00C933ED">
      <w:pPr>
        <w:rPr>
          <w:rFonts w:asciiTheme="minorHAnsi" w:hAnsiTheme="minorHAnsi"/>
        </w:rPr>
      </w:pPr>
      <w:r w:rsidRPr="00A25A0A">
        <w:rPr>
          <w:rFonts w:asciiTheme="minorHAnsi" w:hAnsiTheme="minorHAnsi"/>
        </w:rPr>
        <w:t>(Based on the statutory guidance supporting the implementation of the Care Act 2014)</w:t>
      </w:r>
    </w:p>
    <w:p w14:paraId="03C7CFA2" w14:textId="77777777" w:rsidR="00C933ED" w:rsidRPr="00A25A0A" w:rsidRDefault="00C933ED" w:rsidP="00C933ED">
      <w:pPr>
        <w:rPr>
          <w:rFonts w:asciiTheme="minorHAnsi" w:hAnsiTheme="minorHAnsi"/>
        </w:rPr>
      </w:pPr>
    </w:p>
    <w:p w14:paraId="23752816" w14:textId="77777777" w:rsidR="00C933ED" w:rsidRPr="00A25A0A" w:rsidRDefault="00C933ED" w:rsidP="00C933ED">
      <w:pPr>
        <w:rPr>
          <w:rFonts w:asciiTheme="minorHAnsi" w:hAnsiTheme="minorHAnsi"/>
        </w:rPr>
      </w:pPr>
      <w:r w:rsidRPr="00A25A0A">
        <w:rPr>
          <w:rFonts w:asciiTheme="minorHAnsi" w:hAnsiTheme="minorHAnsi"/>
        </w:rPr>
        <w:t>Abuse is a violation of an individual’s human and civil rights by another person or persons.</w:t>
      </w:r>
    </w:p>
    <w:p w14:paraId="608F95BC" w14:textId="77777777" w:rsidR="00C933ED" w:rsidRPr="00A25A0A" w:rsidRDefault="00C933ED" w:rsidP="00C933ED">
      <w:pPr>
        <w:rPr>
          <w:rFonts w:asciiTheme="minorHAnsi" w:hAnsiTheme="minorHAnsi"/>
        </w:rPr>
      </w:pPr>
    </w:p>
    <w:p w14:paraId="7F70419F" w14:textId="77777777" w:rsidR="00C933ED" w:rsidRPr="00A25A0A" w:rsidRDefault="00C933ED" w:rsidP="00C933ED">
      <w:pPr>
        <w:rPr>
          <w:rFonts w:asciiTheme="minorHAnsi" w:hAnsiTheme="minorHAnsi"/>
        </w:rPr>
      </w:pPr>
      <w:r w:rsidRPr="00A25A0A">
        <w:rPr>
          <w:rFonts w:asciiTheme="minorHAnsi" w:hAnsiTheme="minorHAnsi"/>
        </w:rPr>
        <w:t>Adults at risk may be abused by a wide range of people including family members, professional staff, care workers, volunteers, other service users, neighbours, friends, and individuals who deliberately exploit vulnerable people.  Abuse may occur when an adult at risk lives alone or with a relative, within nursing, residential or day care settings, hospitals and other places assumed to be safe, or in public places.</w:t>
      </w:r>
    </w:p>
    <w:p w14:paraId="10925DB6" w14:textId="77777777" w:rsidR="00C933ED" w:rsidRPr="00A25A0A" w:rsidRDefault="00C933ED" w:rsidP="00C933ED">
      <w:pPr>
        <w:rPr>
          <w:rFonts w:asciiTheme="minorHAnsi" w:hAnsiTheme="minorHAnsi"/>
          <w:i/>
        </w:rPr>
      </w:pPr>
    </w:p>
    <w:p w14:paraId="5A21C6CA" w14:textId="77777777" w:rsidR="00C933ED" w:rsidRPr="00A25A0A" w:rsidRDefault="00C933ED" w:rsidP="00C933ED">
      <w:pPr>
        <w:rPr>
          <w:rFonts w:asciiTheme="minorHAnsi" w:hAnsiTheme="minorHAnsi"/>
        </w:rPr>
      </w:pPr>
      <w:r w:rsidRPr="00A25A0A">
        <w:rPr>
          <w:rFonts w:asciiTheme="minorHAnsi" w:hAnsiTheme="minorHAnsi"/>
        </w:rPr>
        <w:t>The following is not intended to be an exhaustive list of types of abuse or exploitation but an illustrative guide as to the sort of behaviour which could give rise to a safeguarding concern:</w:t>
      </w:r>
    </w:p>
    <w:p w14:paraId="5CD40BA6" w14:textId="77777777" w:rsidR="00C933ED" w:rsidRPr="00A25A0A" w:rsidRDefault="00C933ED" w:rsidP="00C933ED">
      <w:pPr>
        <w:rPr>
          <w:rFonts w:asciiTheme="minorHAnsi" w:hAnsiTheme="minorHAnsi"/>
        </w:rPr>
      </w:pPr>
    </w:p>
    <w:p w14:paraId="4DCFB818" w14:textId="77777777" w:rsidR="00C933ED" w:rsidRPr="00A25A0A" w:rsidRDefault="00C933ED" w:rsidP="00C933ED">
      <w:pPr>
        <w:rPr>
          <w:rFonts w:asciiTheme="minorHAnsi" w:hAnsiTheme="minorHAnsi"/>
        </w:rPr>
      </w:pPr>
      <w:r w:rsidRPr="00A25A0A">
        <w:rPr>
          <w:rFonts w:asciiTheme="minorHAnsi" w:hAnsiTheme="minorHAnsi"/>
          <w:b/>
        </w:rPr>
        <w:t>Physical abuse</w:t>
      </w:r>
      <w:r w:rsidRPr="00A25A0A">
        <w:rPr>
          <w:rFonts w:asciiTheme="minorHAnsi" w:hAnsiTheme="minorHAnsi"/>
        </w:rPr>
        <w:t xml:space="preserve"> - including assault, hitting, slapping, pushing, misuse of medication, restraint, or inappropriate physical sanctions.</w:t>
      </w:r>
    </w:p>
    <w:p w14:paraId="34D653ED" w14:textId="77777777" w:rsidR="00C933ED" w:rsidRPr="00A25A0A" w:rsidRDefault="00C933ED" w:rsidP="00C933ED">
      <w:pPr>
        <w:rPr>
          <w:rFonts w:asciiTheme="minorHAnsi" w:hAnsiTheme="minorHAnsi"/>
        </w:rPr>
      </w:pPr>
    </w:p>
    <w:p w14:paraId="1D5E7175" w14:textId="77777777" w:rsidR="00C933ED" w:rsidRPr="00A25A0A" w:rsidRDefault="00C933ED" w:rsidP="00C933ED">
      <w:pPr>
        <w:rPr>
          <w:rFonts w:asciiTheme="minorHAnsi" w:hAnsiTheme="minorHAnsi"/>
        </w:rPr>
      </w:pPr>
      <w:r w:rsidRPr="00A25A0A">
        <w:rPr>
          <w:rFonts w:asciiTheme="minorHAnsi" w:hAnsiTheme="minorHAnsi"/>
          <w:b/>
        </w:rPr>
        <w:t>Domestic violence</w:t>
      </w:r>
      <w:r w:rsidRPr="00A25A0A">
        <w:rPr>
          <w:rFonts w:asciiTheme="minorHAnsi" w:hAnsiTheme="minorHAnsi"/>
        </w:rPr>
        <w:t xml:space="preserve"> – including psychological, physical, sexual, financial, emotional abuse; </w:t>
      </w:r>
      <w:proofErr w:type="gramStart"/>
      <w:r w:rsidRPr="00A25A0A">
        <w:rPr>
          <w:rFonts w:asciiTheme="minorHAnsi" w:hAnsiTheme="minorHAnsi"/>
        </w:rPr>
        <w:t>so</w:t>
      </w:r>
      <w:proofErr w:type="gramEnd"/>
      <w:r w:rsidRPr="00A25A0A">
        <w:rPr>
          <w:rFonts w:asciiTheme="minorHAnsi" w:hAnsiTheme="minorHAnsi"/>
        </w:rPr>
        <w:t xml:space="preserve"> called ‘honour’ based violence.  This won’t happen at a club/centre, but there could be concerns about a participant’s home situation.</w:t>
      </w:r>
    </w:p>
    <w:p w14:paraId="4B335E7C" w14:textId="77777777" w:rsidR="00C933ED" w:rsidRPr="00A25A0A" w:rsidRDefault="00C933ED" w:rsidP="00C933ED">
      <w:pPr>
        <w:rPr>
          <w:rFonts w:asciiTheme="minorHAnsi" w:hAnsiTheme="minorHAnsi"/>
        </w:rPr>
      </w:pPr>
    </w:p>
    <w:p w14:paraId="0CBC91BE" w14:textId="77777777" w:rsidR="00C933ED" w:rsidRPr="00A25A0A" w:rsidRDefault="00C933ED" w:rsidP="00C933ED">
      <w:pPr>
        <w:rPr>
          <w:rFonts w:asciiTheme="minorHAnsi" w:hAnsiTheme="minorHAnsi"/>
        </w:rPr>
      </w:pPr>
      <w:r w:rsidRPr="00A25A0A">
        <w:rPr>
          <w:rFonts w:asciiTheme="minorHAnsi" w:hAnsiTheme="minorHAnsi"/>
          <w:b/>
        </w:rPr>
        <w:t>Sexual abuse</w:t>
      </w:r>
      <w:r w:rsidRPr="00A25A0A">
        <w:rPr>
          <w:rFonts w:asciiTheme="minorHAnsi" w:hAnsiTheme="minorHAnsi"/>
        </w:rPr>
        <w:t xml:space="preserve"> - including rape, indecent exposure, sexual harassment, inappropriate looking or touching, sexual teasing or innuendo, sexual photography, subjections to pornography or witnessing sexual acts, indecent exposure and sexual assault or sexual acts to which the adult has not consented or was pressured into consenting.</w:t>
      </w:r>
    </w:p>
    <w:p w14:paraId="392FDF92" w14:textId="77777777" w:rsidR="00C933ED" w:rsidRPr="00A25A0A" w:rsidRDefault="00C933ED" w:rsidP="00C933ED">
      <w:pPr>
        <w:rPr>
          <w:rFonts w:asciiTheme="minorHAnsi" w:hAnsiTheme="minorHAnsi"/>
        </w:rPr>
      </w:pPr>
    </w:p>
    <w:p w14:paraId="7CA0AAB1" w14:textId="77777777" w:rsidR="00C933ED" w:rsidRPr="00A25A0A" w:rsidRDefault="00C933ED" w:rsidP="00C933ED">
      <w:pPr>
        <w:rPr>
          <w:rFonts w:asciiTheme="minorHAnsi" w:hAnsiTheme="minorHAnsi"/>
        </w:rPr>
      </w:pPr>
      <w:r w:rsidRPr="00A25A0A">
        <w:rPr>
          <w:rFonts w:asciiTheme="minorHAnsi" w:hAnsiTheme="minorHAnsi"/>
          <w:b/>
        </w:rPr>
        <w:t>Psychological abuse</w:t>
      </w:r>
      <w:r w:rsidRPr="00A25A0A">
        <w:rPr>
          <w:rFonts w:asciiTheme="minorHAnsi" w:hAnsiTheme="minorHAnsi"/>
        </w:rPr>
        <w:t xml:space="preserve"> - including emotional abuse, threats of harm or abandonment, deprivation of contact, humiliation, blaming, controlling, intimidation, coercion, harassment, verbal abuse, isolation or unreasonable and unjustified withdrawal from services or supportive networks.  In a club context this might include excluding a member from social activities.</w:t>
      </w:r>
    </w:p>
    <w:p w14:paraId="3AC15385" w14:textId="77777777" w:rsidR="00C933ED" w:rsidRPr="00A25A0A" w:rsidRDefault="00C933ED" w:rsidP="00C933ED">
      <w:pPr>
        <w:rPr>
          <w:rFonts w:asciiTheme="minorHAnsi" w:hAnsiTheme="minorHAnsi"/>
        </w:rPr>
      </w:pPr>
    </w:p>
    <w:p w14:paraId="25ADDBAD" w14:textId="77777777" w:rsidR="00C933ED" w:rsidRPr="00A25A0A" w:rsidRDefault="00C933ED" w:rsidP="00C933ED">
      <w:pPr>
        <w:rPr>
          <w:rFonts w:asciiTheme="minorHAnsi" w:hAnsiTheme="minorHAnsi"/>
        </w:rPr>
      </w:pPr>
      <w:r w:rsidRPr="00A25A0A">
        <w:rPr>
          <w:rFonts w:asciiTheme="minorHAnsi" w:hAnsiTheme="minorHAnsi"/>
          <w:b/>
        </w:rPr>
        <w:t>Financial or material abuse</w:t>
      </w:r>
      <w:r w:rsidRPr="00A25A0A">
        <w:rPr>
          <w:rFonts w:asciiTheme="minorHAnsi" w:hAnsiTheme="minorHAnsi"/>
        </w:rPr>
        <w:t xml:space="preserve"> - including theft, fraud, internet scamming, coercion in relation to an adult’s financial affairs or arrangements, including in connection with wills, property, inheritance or financial transactions, or the misuse or misappropriation of property, </w:t>
      </w:r>
      <w:proofErr w:type="gramStart"/>
      <w:r w:rsidRPr="00A25A0A">
        <w:rPr>
          <w:rFonts w:asciiTheme="minorHAnsi" w:hAnsiTheme="minorHAnsi"/>
        </w:rPr>
        <w:t>possessions</w:t>
      </w:r>
      <w:proofErr w:type="gramEnd"/>
      <w:r w:rsidRPr="00A25A0A">
        <w:rPr>
          <w:rFonts w:asciiTheme="minorHAnsi" w:hAnsiTheme="minorHAnsi"/>
        </w:rPr>
        <w:t xml:space="preserve"> or benefits.  People with learning disabilities or dementia are particularly vulnerable to this type of abuse.  An example might be encouraging someone to book and pay for training courses that are inappropriate for their level of ability, or to purchase sailing clothing or equipment they don’t need.</w:t>
      </w:r>
    </w:p>
    <w:p w14:paraId="19D144D5" w14:textId="77777777" w:rsidR="00C933ED" w:rsidRPr="00A25A0A" w:rsidRDefault="00C933ED" w:rsidP="00C933ED">
      <w:pPr>
        <w:rPr>
          <w:rFonts w:asciiTheme="minorHAnsi" w:hAnsiTheme="minorHAnsi"/>
        </w:rPr>
      </w:pPr>
    </w:p>
    <w:p w14:paraId="0C4A4FB6" w14:textId="77777777" w:rsidR="00C933ED" w:rsidRPr="00A25A0A" w:rsidRDefault="00C933ED" w:rsidP="00C933ED">
      <w:pPr>
        <w:rPr>
          <w:rFonts w:asciiTheme="minorHAnsi" w:hAnsiTheme="minorHAnsi"/>
        </w:rPr>
      </w:pPr>
      <w:r w:rsidRPr="00A25A0A">
        <w:rPr>
          <w:rFonts w:asciiTheme="minorHAnsi" w:hAnsiTheme="minorHAnsi"/>
          <w:b/>
        </w:rPr>
        <w:lastRenderedPageBreak/>
        <w:t>Discriminatory abuse</w:t>
      </w:r>
      <w:r w:rsidRPr="00A25A0A">
        <w:rPr>
          <w:rFonts w:asciiTheme="minorHAnsi" w:hAnsiTheme="minorHAnsi"/>
        </w:rPr>
        <w:t xml:space="preserve"> - including forms of harassment, </w:t>
      </w:r>
      <w:proofErr w:type="gramStart"/>
      <w:r w:rsidRPr="00A25A0A">
        <w:rPr>
          <w:rFonts w:asciiTheme="minorHAnsi" w:hAnsiTheme="minorHAnsi"/>
        </w:rPr>
        <w:t>slurs</w:t>
      </w:r>
      <w:proofErr w:type="gramEnd"/>
      <w:r w:rsidRPr="00A25A0A">
        <w:rPr>
          <w:rFonts w:asciiTheme="minorHAnsi" w:hAnsiTheme="minorHAnsi"/>
        </w:rPr>
        <w:t xml:space="preserve"> or similar treatment; because of race, gender and gender identity, age, disability, sexual orientation or religion.</w:t>
      </w:r>
    </w:p>
    <w:p w14:paraId="19E0B2AA" w14:textId="77777777" w:rsidR="00C933ED" w:rsidRPr="00A25A0A" w:rsidRDefault="00C933ED" w:rsidP="00C933ED">
      <w:pPr>
        <w:rPr>
          <w:rFonts w:asciiTheme="minorHAnsi" w:hAnsiTheme="minorHAnsi"/>
        </w:rPr>
      </w:pPr>
    </w:p>
    <w:p w14:paraId="5C32EA6A" w14:textId="77777777" w:rsidR="00C933ED" w:rsidRPr="00A25A0A" w:rsidRDefault="00C933ED" w:rsidP="00C933ED">
      <w:pPr>
        <w:rPr>
          <w:rFonts w:asciiTheme="minorHAnsi" w:hAnsiTheme="minorHAnsi"/>
        </w:rPr>
      </w:pPr>
      <w:r w:rsidRPr="00A25A0A">
        <w:rPr>
          <w:rFonts w:asciiTheme="minorHAnsi" w:hAnsiTheme="minorHAnsi"/>
          <w:b/>
        </w:rPr>
        <w:t>Neglect and acts of omission</w:t>
      </w:r>
      <w:r w:rsidRPr="00A25A0A">
        <w:rPr>
          <w:rFonts w:asciiTheme="minorHAnsi" w:hAnsiTheme="minorHAnsi"/>
        </w:rPr>
        <w:t xml:space="preserve"> - including ignoring medical, emotional or physical care needs, failure to provide access to appropriate health, care and support or educational services, the withholding of the necessities of life, such as medication, adequate nutrition and heating; or in a </w:t>
      </w:r>
      <w:proofErr w:type="spellStart"/>
      <w:proofErr w:type="gramStart"/>
      <w:r w:rsidRPr="00A25A0A">
        <w:rPr>
          <w:rFonts w:asciiTheme="minorHAnsi" w:hAnsiTheme="minorHAnsi"/>
        </w:rPr>
        <w:t>watersports</w:t>
      </w:r>
      <w:proofErr w:type="spellEnd"/>
      <w:proofErr w:type="gramEnd"/>
      <w:r w:rsidRPr="00A25A0A">
        <w:rPr>
          <w:rFonts w:asciiTheme="minorHAnsi" w:hAnsiTheme="minorHAnsi"/>
        </w:rPr>
        <w:t xml:space="preserve"> context, failing to ensure that the person is adequately protected from the cold or sun or properly hydrated while on the water.</w:t>
      </w:r>
    </w:p>
    <w:p w14:paraId="2857C95D" w14:textId="77777777" w:rsidR="00C933ED" w:rsidRPr="00A25A0A" w:rsidRDefault="00C933ED" w:rsidP="00C933ED">
      <w:pPr>
        <w:rPr>
          <w:rFonts w:asciiTheme="minorHAnsi" w:hAnsiTheme="minorHAnsi"/>
        </w:rPr>
      </w:pPr>
    </w:p>
    <w:p w14:paraId="4AD4BAFE" w14:textId="77777777" w:rsidR="00C933ED" w:rsidRPr="00A25A0A" w:rsidRDefault="00C933ED" w:rsidP="00C933ED">
      <w:pPr>
        <w:rPr>
          <w:rFonts w:asciiTheme="minorHAnsi" w:hAnsiTheme="minorHAnsi"/>
        </w:rPr>
      </w:pPr>
      <w:r w:rsidRPr="00A25A0A">
        <w:rPr>
          <w:rFonts w:asciiTheme="minorHAnsi" w:hAnsiTheme="minorHAnsi"/>
          <w:b/>
        </w:rPr>
        <w:t>Self-neglect</w:t>
      </w:r>
      <w:r w:rsidRPr="00A25A0A">
        <w:rPr>
          <w:rFonts w:asciiTheme="minorHAnsi" w:hAnsiTheme="minorHAnsi"/>
        </w:rPr>
        <w:t xml:space="preserve"> – this covers a wide range of behaviour neglecting to care for one’s personal hygiene, health or surroundings and includes behaviour such as hoarding.  Self-neglect might indicate that the person is not receiving adequate support or </w:t>
      </w:r>
      <w:proofErr w:type="gramStart"/>
      <w:r w:rsidRPr="00A25A0A">
        <w:rPr>
          <w:rFonts w:asciiTheme="minorHAnsi" w:hAnsiTheme="minorHAnsi"/>
        </w:rPr>
        <w:t>care, or</w:t>
      </w:r>
      <w:proofErr w:type="gramEnd"/>
      <w:r w:rsidRPr="00A25A0A">
        <w:rPr>
          <w:rFonts w:asciiTheme="minorHAnsi" w:hAnsiTheme="minorHAnsi"/>
        </w:rPr>
        <w:t xml:space="preserve"> could be an indication of a mental health issue such as depression.</w:t>
      </w:r>
    </w:p>
    <w:p w14:paraId="5E1683AE" w14:textId="77777777" w:rsidR="00C933ED" w:rsidRPr="00A25A0A" w:rsidRDefault="00C933ED" w:rsidP="00C933ED">
      <w:pPr>
        <w:rPr>
          <w:rFonts w:asciiTheme="minorHAnsi" w:hAnsiTheme="minorHAnsi"/>
        </w:rPr>
      </w:pPr>
    </w:p>
    <w:p w14:paraId="20C68926" w14:textId="77777777" w:rsidR="00C933ED" w:rsidRPr="00A25A0A" w:rsidRDefault="00C933ED" w:rsidP="00C933ED">
      <w:pPr>
        <w:rPr>
          <w:rFonts w:asciiTheme="minorHAnsi" w:hAnsiTheme="minorHAnsi"/>
          <w:b/>
        </w:rPr>
      </w:pPr>
      <w:r w:rsidRPr="00A25A0A">
        <w:rPr>
          <w:rFonts w:asciiTheme="minorHAnsi" w:hAnsiTheme="minorHAnsi"/>
          <w:b/>
        </w:rPr>
        <w:t>Organisational abuse</w:t>
      </w:r>
      <w:r w:rsidRPr="00A25A0A">
        <w:rPr>
          <w:rFonts w:asciiTheme="minorHAnsi" w:hAnsiTheme="minorHAnsi"/>
        </w:rPr>
        <w:t xml:space="preserve"> – including neglect and poor care practice within an institution or specific care setting such as a hospital or care home, for example, or in relation to care provided in one’s own home.  This may range from one-off incidents to on-going ill-treatment.  It can be through neglect or poor professional practice </w:t>
      </w:r>
      <w:proofErr w:type="gramStart"/>
      <w:r w:rsidRPr="00A25A0A">
        <w:rPr>
          <w:rFonts w:asciiTheme="minorHAnsi" w:hAnsiTheme="minorHAnsi"/>
        </w:rPr>
        <w:t>as a result of</w:t>
      </w:r>
      <w:proofErr w:type="gramEnd"/>
      <w:r w:rsidRPr="00A25A0A">
        <w:rPr>
          <w:rFonts w:asciiTheme="minorHAnsi" w:hAnsiTheme="minorHAnsi"/>
        </w:rPr>
        <w:t xml:space="preserve"> the structure, policies, processes and practices within an organisation.</w:t>
      </w:r>
    </w:p>
    <w:p w14:paraId="7B882F99" w14:textId="77777777" w:rsidR="00C933ED" w:rsidRPr="00A25A0A" w:rsidRDefault="00C933ED" w:rsidP="00C933ED">
      <w:pPr>
        <w:rPr>
          <w:rFonts w:asciiTheme="minorHAnsi" w:hAnsiTheme="minorHAnsi"/>
          <w:b/>
        </w:rPr>
      </w:pPr>
    </w:p>
    <w:p w14:paraId="3296F4A6" w14:textId="77777777" w:rsidR="00C933ED" w:rsidRPr="00A25A0A" w:rsidRDefault="00C933ED" w:rsidP="00C933ED">
      <w:pPr>
        <w:rPr>
          <w:rFonts w:asciiTheme="minorHAnsi" w:hAnsiTheme="minorHAnsi"/>
        </w:rPr>
      </w:pPr>
      <w:r w:rsidRPr="00A25A0A">
        <w:rPr>
          <w:rFonts w:asciiTheme="minorHAnsi" w:hAnsiTheme="minorHAnsi"/>
          <w:b/>
        </w:rPr>
        <w:t>Modern slavery</w:t>
      </w:r>
      <w:r w:rsidRPr="00A25A0A">
        <w:rPr>
          <w:rFonts w:asciiTheme="minorHAnsi" w:hAnsiTheme="minorHAnsi"/>
        </w:rPr>
        <w:t xml:space="preserve"> – encompasses slavery, human trafficking, forced labour and domestic servitude.  Traffickers and slave masters use whatever means they have at their disposal to coerce, </w:t>
      </w:r>
      <w:proofErr w:type="gramStart"/>
      <w:r w:rsidRPr="00A25A0A">
        <w:rPr>
          <w:rFonts w:asciiTheme="minorHAnsi" w:hAnsiTheme="minorHAnsi"/>
        </w:rPr>
        <w:t>deceive</w:t>
      </w:r>
      <w:proofErr w:type="gramEnd"/>
      <w:r w:rsidRPr="00A25A0A">
        <w:rPr>
          <w:rFonts w:asciiTheme="minorHAnsi" w:hAnsiTheme="minorHAnsi"/>
        </w:rPr>
        <w:t xml:space="preserve"> and force individuals into a life of abuse, servitude and inhumane treatment.</w:t>
      </w:r>
    </w:p>
    <w:p w14:paraId="643445B7" w14:textId="77777777" w:rsidR="00C933ED" w:rsidRPr="00A25A0A" w:rsidRDefault="00C933ED" w:rsidP="00C933ED">
      <w:pPr>
        <w:rPr>
          <w:rFonts w:asciiTheme="minorHAnsi" w:hAnsiTheme="minorHAnsi"/>
        </w:rPr>
      </w:pPr>
    </w:p>
    <w:p w14:paraId="44636D46" w14:textId="77777777" w:rsidR="00C933ED" w:rsidRPr="00A25A0A" w:rsidRDefault="00C933ED" w:rsidP="00C933ED">
      <w:pPr>
        <w:rPr>
          <w:rFonts w:asciiTheme="minorHAnsi" w:hAnsiTheme="minorHAnsi"/>
        </w:rPr>
      </w:pPr>
      <w:r w:rsidRPr="00A25A0A">
        <w:rPr>
          <w:rFonts w:asciiTheme="minorHAnsi" w:hAnsiTheme="minorHAnsi"/>
        </w:rPr>
        <w:t>Not included in the Care Act 2014 but also relevant:</w:t>
      </w:r>
    </w:p>
    <w:p w14:paraId="3563F092" w14:textId="77777777" w:rsidR="00C933ED" w:rsidRPr="00A25A0A" w:rsidRDefault="00C933ED" w:rsidP="00C933ED">
      <w:pPr>
        <w:rPr>
          <w:rFonts w:asciiTheme="minorHAnsi" w:hAnsiTheme="minorHAnsi"/>
        </w:rPr>
      </w:pPr>
    </w:p>
    <w:p w14:paraId="5610D838" w14:textId="77777777" w:rsidR="00C933ED" w:rsidRPr="00A25A0A" w:rsidRDefault="00C933ED" w:rsidP="00C933ED">
      <w:pPr>
        <w:rPr>
          <w:rFonts w:asciiTheme="minorHAnsi" w:hAnsiTheme="minorHAnsi"/>
        </w:rPr>
      </w:pPr>
      <w:r w:rsidRPr="00A25A0A">
        <w:rPr>
          <w:rFonts w:asciiTheme="minorHAnsi" w:hAnsiTheme="minorHAnsi"/>
          <w:b/>
        </w:rPr>
        <w:t>Bullying</w:t>
      </w:r>
      <w:r w:rsidRPr="00A25A0A">
        <w:rPr>
          <w:rFonts w:asciiTheme="minorHAnsi" w:hAnsiTheme="minorHAnsi"/>
        </w:rPr>
        <w:t xml:space="preserve"> (including ‘cyber bullying’ by text, e-mail, social media etc) - may be seen as deliberately hurtful behaviour, usually </w:t>
      </w:r>
      <w:proofErr w:type="gramStart"/>
      <w:r w:rsidRPr="00A25A0A">
        <w:rPr>
          <w:rFonts w:asciiTheme="minorHAnsi" w:hAnsiTheme="minorHAnsi"/>
        </w:rPr>
        <w:t>repeated</w:t>
      </w:r>
      <w:proofErr w:type="gramEnd"/>
      <w:r w:rsidRPr="00A25A0A">
        <w:rPr>
          <w:rFonts w:asciiTheme="minorHAnsi" w:hAnsiTheme="minorHAnsi"/>
        </w:rPr>
        <w:t xml:space="preserve"> or sustained over a period of time, where it is difficult for those being bullied to defend themselves.  The bully may be another vulnerable person.  Although anyone can be the target of bullying, victims are typically shy, </w:t>
      </w:r>
      <w:proofErr w:type="gramStart"/>
      <w:r w:rsidRPr="00A25A0A">
        <w:rPr>
          <w:rFonts w:asciiTheme="minorHAnsi" w:hAnsiTheme="minorHAnsi"/>
        </w:rPr>
        <w:t>sensitive</w:t>
      </w:r>
      <w:proofErr w:type="gramEnd"/>
      <w:r w:rsidRPr="00A25A0A">
        <w:rPr>
          <w:rFonts w:asciiTheme="minorHAnsi" w:hAnsiTheme="minorHAnsi"/>
        </w:rPr>
        <w:t xml:space="preserve"> and perhaps anxious or insecure.  Sometimes they are singled out for physical reasons – being overweight, physically small, having a disability - or for belonging to a different race, </w:t>
      </w:r>
      <w:proofErr w:type="gramStart"/>
      <w:r w:rsidRPr="00A25A0A">
        <w:rPr>
          <w:rFonts w:asciiTheme="minorHAnsi" w:hAnsiTheme="minorHAnsi"/>
        </w:rPr>
        <w:t>faith</w:t>
      </w:r>
      <w:proofErr w:type="gramEnd"/>
      <w:r w:rsidRPr="00A25A0A">
        <w:rPr>
          <w:rFonts w:asciiTheme="minorHAnsi" w:hAnsiTheme="minorHAnsi"/>
        </w:rPr>
        <w:t xml:space="preserve"> or culture.</w:t>
      </w:r>
    </w:p>
    <w:p w14:paraId="5F43CB9C" w14:textId="77777777" w:rsidR="00C933ED" w:rsidRPr="00A25A0A" w:rsidRDefault="00C933ED" w:rsidP="00C933ED">
      <w:pPr>
        <w:rPr>
          <w:rFonts w:asciiTheme="minorHAnsi" w:hAnsiTheme="minorHAnsi"/>
        </w:rPr>
      </w:pPr>
    </w:p>
    <w:p w14:paraId="46E715C2" w14:textId="77777777" w:rsidR="00C933ED" w:rsidRPr="00A25A0A" w:rsidRDefault="00C933ED" w:rsidP="00C933ED">
      <w:pPr>
        <w:rPr>
          <w:rFonts w:asciiTheme="minorHAnsi" w:hAnsiTheme="minorHAnsi"/>
        </w:rPr>
      </w:pPr>
      <w:r w:rsidRPr="00A25A0A">
        <w:rPr>
          <w:rFonts w:asciiTheme="minorHAnsi" w:hAnsiTheme="minorHAnsi"/>
          <w:b/>
        </w:rPr>
        <w:t>Mate Crime</w:t>
      </w:r>
      <w:r w:rsidRPr="00A25A0A">
        <w:rPr>
          <w:rFonts w:asciiTheme="minorHAnsi" w:hAnsiTheme="minorHAnsi"/>
        </w:rPr>
        <w:t xml:space="preserve"> – a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There have been </w:t>
      </w:r>
      <w:proofErr w:type="gramStart"/>
      <w:r w:rsidRPr="00A25A0A">
        <w:rPr>
          <w:rFonts w:asciiTheme="minorHAnsi" w:hAnsiTheme="minorHAnsi"/>
        </w:rPr>
        <w:t>a number of</w:t>
      </w:r>
      <w:proofErr w:type="gramEnd"/>
      <w:r w:rsidRPr="00A25A0A">
        <w:rPr>
          <w:rFonts w:asciiTheme="minorHAnsi" w:hAnsiTheme="minorHAnsi"/>
        </w:rPr>
        <w:t xml:space="preserve"> serious cases relating to people with a learning disability who were seriously harmed by people who purported to be their friends.</w:t>
      </w:r>
    </w:p>
    <w:p w14:paraId="2A3A9782" w14:textId="77777777" w:rsidR="00C933ED" w:rsidRPr="00A25A0A" w:rsidRDefault="00C933ED" w:rsidP="00C933ED">
      <w:pPr>
        <w:rPr>
          <w:rFonts w:asciiTheme="minorHAnsi" w:hAnsiTheme="minorHAnsi"/>
        </w:rPr>
      </w:pPr>
    </w:p>
    <w:p w14:paraId="24D31C83" w14:textId="77777777" w:rsidR="00C933ED" w:rsidRPr="00A25A0A" w:rsidRDefault="00C933ED" w:rsidP="00C933ED">
      <w:pPr>
        <w:rPr>
          <w:rFonts w:asciiTheme="minorHAnsi" w:hAnsiTheme="minorHAnsi"/>
        </w:rPr>
      </w:pPr>
      <w:r w:rsidRPr="00A25A0A">
        <w:rPr>
          <w:rFonts w:asciiTheme="minorHAnsi" w:hAnsiTheme="minorHAnsi"/>
          <w:b/>
        </w:rPr>
        <w:t>Recognising abuse</w:t>
      </w:r>
    </w:p>
    <w:p w14:paraId="51F98F9A" w14:textId="77777777" w:rsidR="00C933ED" w:rsidRPr="00A25A0A" w:rsidRDefault="00C933ED" w:rsidP="00C933ED">
      <w:pPr>
        <w:rPr>
          <w:rFonts w:asciiTheme="minorHAnsi" w:hAnsiTheme="minorHAnsi"/>
        </w:rPr>
      </w:pPr>
    </w:p>
    <w:p w14:paraId="6E06E1C2" w14:textId="77777777" w:rsidR="00C933ED" w:rsidRPr="00A25A0A" w:rsidRDefault="00C933ED" w:rsidP="00C933ED">
      <w:pPr>
        <w:rPr>
          <w:rFonts w:asciiTheme="minorHAnsi" w:hAnsiTheme="minorHAnsi"/>
        </w:rPr>
      </w:pPr>
      <w:r w:rsidRPr="00A25A0A">
        <w:rPr>
          <w:rFonts w:asciiTheme="minorHAnsi" w:hAnsiTheme="minorHAnsi"/>
        </w:rPr>
        <w:t>Patterns of abuse vary and include:</w:t>
      </w:r>
    </w:p>
    <w:p w14:paraId="190FAF03" w14:textId="77777777" w:rsidR="00C933ED" w:rsidRPr="00A25A0A" w:rsidRDefault="00C933ED" w:rsidP="0046714E">
      <w:pPr>
        <w:pStyle w:val="ListParagraph"/>
        <w:numPr>
          <w:ilvl w:val="0"/>
          <w:numId w:val="9"/>
        </w:numPr>
        <w:rPr>
          <w:rFonts w:asciiTheme="minorHAnsi" w:hAnsiTheme="minorHAnsi"/>
        </w:rPr>
      </w:pPr>
      <w:r w:rsidRPr="00A25A0A">
        <w:rPr>
          <w:rFonts w:asciiTheme="minorHAnsi" w:hAnsiTheme="minorHAnsi"/>
        </w:rPr>
        <w:t xml:space="preserve">Serial abusing in which the perpetrator seeks out and ‘grooms’ individuals.  Sexual abuse sometimes falls into this pattern as do some forms of financial </w:t>
      </w:r>
      <w:proofErr w:type="gramStart"/>
      <w:r w:rsidRPr="00A25A0A">
        <w:rPr>
          <w:rFonts w:asciiTheme="minorHAnsi" w:hAnsiTheme="minorHAnsi"/>
        </w:rPr>
        <w:t>abuse</w:t>
      </w:r>
      <w:proofErr w:type="gramEnd"/>
    </w:p>
    <w:p w14:paraId="09B9D059" w14:textId="77777777" w:rsidR="00C933ED" w:rsidRPr="00A25A0A" w:rsidRDefault="00C933ED" w:rsidP="0046714E">
      <w:pPr>
        <w:pStyle w:val="ListParagraph"/>
        <w:numPr>
          <w:ilvl w:val="0"/>
          <w:numId w:val="9"/>
        </w:numPr>
        <w:rPr>
          <w:rFonts w:asciiTheme="minorHAnsi" w:hAnsiTheme="minorHAnsi"/>
        </w:rPr>
      </w:pPr>
      <w:r w:rsidRPr="00A25A0A">
        <w:rPr>
          <w:rFonts w:asciiTheme="minorHAnsi" w:hAnsiTheme="minorHAnsi"/>
        </w:rPr>
        <w:t>Long-term abuse in the context of an ongoing family relationship such as domestic violence between spouses or generations or persistent psychological abuse; or</w:t>
      </w:r>
    </w:p>
    <w:p w14:paraId="387A9A09" w14:textId="77777777" w:rsidR="00C933ED" w:rsidRPr="00A25A0A" w:rsidRDefault="00C933ED" w:rsidP="0046714E">
      <w:pPr>
        <w:pStyle w:val="ListParagraph"/>
        <w:numPr>
          <w:ilvl w:val="0"/>
          <w:numId w:val="9"/>
        </w:numPr>
        <w:rPr>
          <w:rFonts w:asciiTheme="minorHAnsi" w:hAnsiTheme="minorHAnsi"/>
        </w:rPr>
      </w:pPr>
      <w:r w:rsidRPr="00A25A0A">
        <w:rPr>
          <w:rFonts w:asciiTheme="minorHAnsi" w:hAnsiTheme="minorHAnsi"/>
        </w:rPr>
        <w:lastRenderedPageBreak/>
        <w:t>Opportunistic abuse such as theft occurring because money or valuable items have been left lying around.</w:t>
      </w:r>
    </w:p>
    <w:p w14:paraId="52740B7B" w14:textId="77777777" w:rsidR="00C933ED" w:rsidRPr="00A25A0A" w:rsidRDefault="00C933ED" w:rsidP="00C933ED">
      <w:pPr>
        <w:rPr>
          <w:rFonts w:asciiTheme="minorHAnsi" w:hAnsiTheme="minorHAnsi"/>
        </w:rPr>
      </w:pPr>
    </w:p>
    <w:p w14:paraId="48E96113" w14:textId="77777777" w:rsidR="00C933ED" w:rsidRPr="00A25A0A" w:rsidRDefault="00C933ED" w:rsidP="00C933ED">
      <w:pPr>
        <w:rPr>
          <w:rFonts w:asciiTheme="minorHAnsi" w:hAnsiTheme="minorHAnsi"/>
        </w:rPr>
      </w:pPr>
      <w:r w:rsidRPr="00A25A0A">
        <w:rPr>
          <w:rFonts w:asciiTheme="minorHAnsi" w:hAnsiTheme="minorHAnsi"/>
        </w:rPr>
        <w:t>Signs and indicators that may suggest someone is being abused or neglected include:</w:t>
      </w:r>
    </w:p>
    <w:p w14:paraId="3C3DE541" w14:textId="77777777" w:rsidR="00C933ED" w:rsidRPr="00A25A0A" w:rsidRDefault="00C933ED" w:rsidP="00C933ED">
      <w:pPr>
        <w:rPr>
          <w:rFonts w:asciiTheme="minorHAnsi" w:hAnsiTheme="minorHAnsi"/>
        </w:rPr>
      </w:pPr>
    </w:p>
    <w:p w14:paraId="2D90AFCD"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 xml:space="preserve">Unexplained bruises or injuries – or lack of medical attention when an injury has </w:t>
      </w:r>
      <w:proofErr w:type="gramStart"/>
      <w:r w:rsidRPr="00A25A0A">
        <w:rPr>
          <w:rFonts w:asciiTheme="minorHAnsi" w:hAnsiTheme="minorHAnsi"/>
        </w:rPr>
        <w:t>occurred</w:t>
      </w:r>
      <w:proofErr w:type="gramEnd"/>
    </w:p>
    <w:p w14:paraId="22B5265D"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 xml:space="preserve">Someone losing or gaining weight, or an unkempt </w:t>
      </w:r>
      <w:proofErr w:type="gramStart"/>
      <w:r w:rsidRPr="00A25A0A">
        <w:rPr>
          <w:rFonts w:asciiTheme="minorHAnsi" w:hAnsiTheme="minorHAnsi"/>
        </w:rPr>
        <w:t>appearance</w:t>
      </w:r>
      <w:proofErr w:type="gramEnd"/>
    </w:p>
    <w:p w14:paraId="1A8D7DED"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A change in behaviour or confidence</w:t>
      </w:r>
    </w:p>
    <w:p w14:paraId="4124B328"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Self-harming</w:t>
      </w:r>
    </w:p>
    <w:p w14:paraId="37F9D901"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 xml:space="preserve">A person’s belongings or money go </w:t>
      </w:r>
      <w:proofErr w:type="gramStart"/>
      <w:r w:rsidRPr="00A25A0A">
        <w:rPr>
          <w:rFonts w:asciiTheme="minorHAnsi" w:hAnsiTheme="minorHAnsi"/>
        </w:rPr>
        <w:t>missing</w:t>
      </w:r>
      <w:proofErr w:type="gramEnd"/>
    </w:p>
    <w:p w14:paraId="0706BC2E"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 xml:space="preserve">The person is not attending, or no longer enjoying, their </w:t>
      </w:r>
      <w:proofErr w:type="gramStart"/>
      <w:r w:rsidRPr="00A25A0A">
        <w:rPr>
          <w:rFonts w:asciiTheme="minorHAnsi" w:hAnsiTheme="minorHAnsi"/>
        </w:rPr>
        <w:t>sessions</w:t>
      </w:r>
      <w:proofErr w:type="gramEnd"/>
    </w:p>
    <w:p w14:paraId="286DE8C2"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 xml:space="preserve">A person has a fear of a particular group or </w:t>
      </w:r>
      <w:proofErr w:type="gramStart"/>
      <w:r w:rsidRPr="00A25A0A">
        <w:rPr>
          <w:rFonts w:asciiTheme="minorHAnsi" w:hAnsiTheme="minorHAnsi"/>
        </w:rPr>
        <w:t>individual</w:t>
      </w:r>
      <w:proofErr w:type="gramEnd"/>
    </w:p>
    <w:p w14:paraId="1B872F39" w14:textId="77777777" w:rsidR="00C933ED" w:rsidRPr="00A25A0A" w:rsidRDefault="00C933ED" w:rsidP="0046714E">
      <w:pPr>
        <w:pStyle w:val="ListParagraph"/>
        <w:numPr>
          <w:ilvl w:val="0"/>
          <w:numId w:val="10"/>
        </w:numPr>
        <w:rPr>
          <w:rFonts w:asciiTheme="minorHAnsi" w:hAnsiTheme="minorHAnsi"/>
        </w:rPr>
      </w:pPr>
      <w:r w:rsidRPr="00A25A0A">
        <w:rPr>
          <w:rFonts w:asciiTheme="minorHAnsi" w:hAnsiTheme="minorHAnsi"/>
        </w:rPr>
        <w:t>A disclosure – someone tells you or another person that they are being abused.</w:t>
      </w:r>
    </w:p>
    <w:p w14:paraId="2C2B61E5" w14:textId="77777777" w:rsidR="00C933ED" w:rsidRPr="00A25A0A" w:rsidRDefault="00C933ED" w:rsidP="00C933ED">
      <w:pPr>
        <w:pStyle w:val="ListParagraph"/>
        <w:rPr>
          <w:rFonts w:asciiTheme="minorHAnsi" w:hAnsiTheme="minorHAnsi"/>
        </w:rPr>
      </w:pPr>
    </w:p>
    <w:p w14:paraId="17574CE9" w14:textId="77777777" w:rsidR="00C933ED" w:rsidRPr="00A25A0A" w:rsidRDefault="00C933ED" w:rsidP="00C933ED">
      <w:pPr>
        <w:rPr>
          <w:rFonts w:asciiTheme="minorHAnsi" w:hAnsiTheme="minorHAnsi"/>
          <w:b/>
        </w:rPr>
      </w:pPr>
      <w:r w:rsidRPr="00A25A0A">
        <w:rPr>
          <w:rFonts w:asciiTheme="minorHAnsi" w:hAnsiTheme="minorHAnsi"/>
          <w:b/>
        </w:rPr>
        <w:t>If you are concerned</w:t>
      </w:r>
    </w:p>
    <w:p w14:paraId="0B2E3B66" w14:textId="77777777" w:rsidR="00C933ED" w:rsidRPr="00A25A0A" w:rsidRDefault="00C933ED" w:rsidP="00C933ED">
      <w:pPr>
        <w:rPr>
          <w:rFonts w:asciiTheme="minorHAnsi" w:hAnsiTheme="minorHAnsi"/>
        </w:rPr>
      </w:pPr>
    </w:p>
    <w:p w14:paraId="07A966BD" w14:textId="77777777" w:rsidR="00C933ED" w:rsidRPr="00A25A0A" w:rsidRDefault="00C933ED" w:rsidP="00C933ED">
      <w:pPr>
        <w:rPr>
          <w:rFonts w:asciiTheme="minorHAnsi" w:hAnsiTheme="minorHAnsi"/>
        </w:rPr>
      </w:pPr>
      <w:r w:rsidRPr="00A25A0A">
        <w:rPr>
          <w:rFonts w:asciiTheme="minorHAnsi" w:hAnsiTheme="minorHAnsi"/>
        </w:rPr>
        <w:t>If there are concerns about abuse taking place in the person’s home, talking to their carers might put them at greater risk.  If you cannot talk to the carers, consult your organisation’s designated Welfare Officer or the person in charge.  It is this person’s responsibility to make the decision to contact Adult Social Care Services.  It is NOT their responsibility to decide if abuse is taking place, BUT it is their responsibility to act on your concerns.</w:t>
      </w:r>
    </w:p>
    <w:p w14:paraId="08D71A5C" w14:textId="77777777" w:rsidR="00C933ED" w:rsidRPr="00A25A0A" w:rsidRDefault="00C933ED" w:rsidP="00C933ED">
      <w:pPr>
        <w:rPr>
          <w:rFonts w:asciiTheme="minorHAnsi" w:hAnsiTheme="minorHAnsi"/>
        </w:rPr>
      </w:pPr>
    </w:p>
    <w:p w14:paraId="3F1AE9A7" w14:textId="77777777" w:rsidR="00C933ED" w:rsidRPr="00A25A0A" w:rsidRDefault="00C933ED" w:rsidP="00C933ED">
      <w:pPr>
        <w:rPr>
          <w:rFonts w:asciiTheme="minorHAnsi" w:hAnsiTheme="minorHAnsi"/>
        </w:rPr>
      </w:pPr>
      <w:r w:rsidRPr="00A25A0A">
        <w:rPr>
          <w:rFonts w:asciiTheme="minorHAnsi" w:hAnsiTheme="minorHAnsi"/>
        </w:rPr>
        <w:t xml:space="preserve">Social care professionals involved in taking decisions about adults at risk must take </w:t>
      </w:r>
      <w:proofErr w:type="gramStart"/>
      <w:r w:rsidRPr="00A25A0A">
        <w:rPr>
          <w:rFonts w:asciiTheme="minorHAnsi" w:hAnsiTheme="minorHAnsi"/>
        </w:rPr>
        <w:t>all of</w:t>
      </w:r>
      <w:proofErr w:type="gramEnd"/>
      <w:r w:rsidRPr="00A25A0A">
        <w:rPr>
          <w:rFonts w:asciiTheme="minorHAnsi" w:hAnsiTheme="minorHAnsi"/>
        </w:rPr>
        <w:t xml:space="preserve"> the circumstances into account and act in the individual’s best interests.  You are not expected to be able to take such decisions.</w:t>
      </w:r>
    </w:p>
    <w:p w14:paraId="06828848" w14:textId="77777777" w:rsidR="00C933ED" w:rsidRPr="00A25A0A" w:rsidRDefault="00C933ED" w:rsidP="00C933ED">
      <w:pPr>
        <w:rPr>
          <w:rFonts w:asciiTheme="minorHAnsi" w:hAnsiTheme="minorHAnsi"/>
        </w:rPr>
      </w:pPr>
    </w:p>
    <w:p w14:paraId="58B2F91D" w14:textId="77777777" w:rsidR="00C933ED" w:rsidRPr="00A25A0A" w:rsidRDefault="00C933ED" w:rsidP="00C933ED">
      <w:pPr>
        <w:rPr>
          <w:rFonts w:asciiTheme="minorHAnsi" w:hAnsiTheme="minorHAnsi"/>
        </w:rPr>
      </w:pPr>
      <w:r w:rsidRPr="00A25A0A">
        <w:rPr>
          <w:rFonts w:asciiTheme="minorHAnsi" w:hAnsiTheme="minorHAnsi"/>
        </w:rPr>
        <w:t>The following six principles inform the way in which professionals and other staff in care and support services and other public services work with adults:</w:t>
      </w:r>
    </w:p>
    <w:p w14:paraId="650BA7E6" w14:textId="77777777" w:rsidR="00C933ED" w:rsidRPr="00A25A0A" w:rsidRDefault="00C933ED" w:rsidP="00C933ED">
      <w:pPr>
        <w:rPr>
          <w:rFonts w:asciiTheme="minorHAnsi" w:hAnsiTheme="minorHAnsi"/>
        </w:rPr>
      </w:pPr>
    </w:p>
    <w:p w14:paraId="0B34FEA5" w14:textId="77777777" w:rsidR="00C933ED" w:rsidRPr="00A25A0A" w:rsidRDefault="00C933ED" w:rsidP="0046714E">
      <w:pPr>
        <w:pStyle w:val="ListParagraph"/>
        <w:numPr>
          <w:ilvl w:val="0"/>
          <w:numId w:val="11"/>
        </w:numPr>
        <w:rPr>
          <w:rFonts w:asciiTheme="minorHAnsi" w:hAnsiTheme="minorHAnsi"/>
        </w:rPr>
      </w:pPr>
      <w:r w:rsidRPr="00A25A0A">
        <w:rPr>
          <w:rFonts w:asciiTheme="minorHAnsi" w:hAnsiTheme="minorHAnsi"/>
          <w:b/>
        </w:rPr>
        <w:t>Empowerment</w:t>
      </w:r>
      <w:r w:rsidRPr="00A25A0A">
        <w:rPr>
          <w:rFonts w:asciiTheme="minorHAnsi" w:hAnsiTheme="minorHAnsi"/>
        </w:rPr>
        <w:t xml:space="preserve"> – People being supported and encouraged to make their own decisions and informed </w:t>
      </w:r>
      <w:proofErr w:type="gramStart"/>
      <w:r w:rsidRPr="00A25A0A">
        <w:rPr>
          <w:rFonts w:asciiTheme="minorHAnsi" w:hAnsiTheme="minorHAnsi"/>
        </w:rPr>
        <w:t>consent</w:t>
      </w:r>
      <w:proofErr w:type="gramEnd"/>
    </w:p>
    <w:p w14:paraId="0B19BC7D" w14:textId="77777777" w:rsidR="00C933ED" w:rsidRPr="00A25A0A" w:rsidRDefault="00C933ED" w:rsidP="0046714E">
      <w:pPr>
        <w:pStyle w:val="ListParagraph"/>
        <w:numPr>
          <w:ilvl w:val="0"/>
          <w:numId w:val="11"/>
        </w:numPr>
        <w:rPr>
          <w:rFonts w:asciiTheme="minorHAnsi" w:hAnsiTheme="minorHAnsi"/>
        </w:rPr>
      </w:pPr>
      <w:r w:rsidRPr="00A25A0A">
        <w:rPr>
          <w:rFonts w:asciiTheme="minorHAnsi" w:hAnsiTheme="minorHAnsi"/>
          <w:b/>
        </w:rPr>
        <w:t>Prevention</w:t>
      </w:r>
      <w:r w:rsidRPr="00A25A0A">
        <w:rPr>
          <w:rFonts w:asciiTheme="minorHAnsi" w:hAnsiTheme="minorHAnsi"/>
        </w:rPr>
        <w:t xml:space="preserve"> – It is better to take action before harm </w:t>
      </w:r>
      <w:proofErr w:type="gramStart"/>
      <w:r w:rsidRPr="00A25A0A">
        <w:rPr>
          <w:rFonts w:asciiTheme="minorHAnsi" w:hAnsiTheme="minorHAnsi"/>
        </w:rPr>
        <w:t>occurs</w:t>
      </w:r>
      <w:proofErr w:type="gramEnd"/>
    </w:p>
    <w:p w14:paraId="7560B1E4" w14:textId="77777777" w:rsidR="00C933ED" w:rsidRPr="00A25A0A" w:rsidRDefault="00C933ED" w:rsidP="0046714E">
      <w:pPr>
        <w:pStyle w:val="ListParagraph"/>
        <w:numPr>
          <w:ilvl w:val="0"/>
          <w:numId w:val="11"/>
        </w:numPr>
        <w:rPr>
          <w:rFonts w:asciiTheme="minorHAnsi" w:hAnsiTheme="minorHAnsi"/>
        </w:rPr>
      </w:pPr>
      <w:r w:rsidRPr="00A25A0A">
        <w:rPr>
          <w:rFonts w:asciiTheme="minorHAnsi" w:hAnsiTheme="minorHAnsi"/>
          <w:b/>
        </w:rPr>
        <w:t>Proportionality</w:t>
      </w:r>
      <w:r w:rsidRPr="00A25A0A">
        <w:rPr>
          <w:rFonts w:asciiTheme="minorHAnsi" w:hAnsiTheme="minorHAnsi"/>
        </w:rPr>
        <w:t xml:space="preserve"> – The least intrusive response appropriate to the risk </w:t>
      </w:r>
      <w:proofErr w:type="gramStart"/>
      <w:r w:rsidRPr="00A25A0A">
        <w:rPr>
          <w:rFonts w:asciiTheme="minorHAnsi" w:hAnsiTheme="minorHAnsi"/>
        </w:rPr>
        <w:t>presented</w:t>
      </w:r>
      <w:proofErr w:type="gramEnd"/>
    </w:p>
    <w:p w14:paraId="199577A9" w14:textId="77777777" w:rsidR="00C933ED" w:rsidRPr="00A25A0A" w:rsidRDefault="00C933ED" w:rsidP="0046714E">
      <w:pPr>
        <w:pStyle w:val="ListParagraph"/>
        <w:numPr>
          <w:ilvl w:val="0"/>
          <w:numId w:val="11"/>
        </w:numPr>
        <w:rPr>
          <w:rFonts w:asciiTheme="minorHAnsi" w:hAnsiTheme="minorHAnsi"/>
          <w:b/>
        </w:rPr>
      </w:pPr>
      <w:r w:rsidRPr="00A25A0A">
        <w:rPr>
          <w:rFonts w:asciiTheme="minorHAnsi" w:hAnsiTheme="minorHAnsi"/>
          <w:b/>
        </w:rPr>
        <w:t>Protection</w:t>
      </w:r>
      <w:r w:rsidRPr="00A25A0A">
        <w:rPr>
          <w:rFonts w:asciiTheme="minorHAnsi" w:hAnsiTheme="minorHAnsi"/>
        </w:rPr>
        <w:t xml:space="preserve"> – Support and representation for those in greatest need</w:t>
      </w:r>
    </w:p>
    <w:p w14:paraId="161C3D61" w14:textId="77777777" w:rsidR="00C933ED" w:rsidRPr="00A25A0A" w:rsidRDefault="00C933ED" w:rsidP="0046714E">
      <w:pPr>
        <w:pStyle w:val="ListParagraph"/>
        <w:numPr>
          <w:ilvl w:val="0"/>
          <w:numId w:val="11"/>
        </w:numPr>
        <w:rPr>
          <w:rFonts w:asciiTheme="minorHAnsi" w:hAnsiTheme="minorHAnsi"/>
          <w:b/>
        </w:rPr>
      </w:pPr>
      <w:r w:rsidRPr="00A25A0A">
        <w:rPr>
          <w:rFonts w:asciiTheme="minorHAnsi" w:hAnsiTheme="minorHAnsi"/>
          <w:b/>
        </w:rPr>
        <w:t>Partnership</w:t>
      </w:r>
      <w:r w:rsidRPr="00A25A0A">
        <w:rPr>
          <w:rFonts w:asciiTheme="minorHAnsi" w:hAnsiTheme="minorHAnsi"/>
        </w:rPr>
        <w:t xml:space="preserve"> – Local solutions through services working with their communities.  Communities have a part to play in preventing, detecting and reporting neglect and </w:t>
      </w:r>
      <w:proofErr w:type="gramStart"/>
      <w:r w:rsidRPr="00A25A0A">
        <w:rPr>
          <w:rFonts w:asciiTheme="minorHAnsi" w:hAnsiTheme="minorHAnsi"/>
        </w:rPr>
        <w:t>abuse</w:t>
      </w:r>
      <w:proofErr w:type="gramEnd"/>
    </w:p>
    <w:p w14:paraId="546B6171" w14:textId="77777777" w:rsidR="00C933ED" w:rsidRPr="00A25A0A" w:rsidRDefault="00C933ED" w:rsidP="0046714E">
      <w:pPr>
        <w:pStyle w:val="ListParagraph"/>
        <w:numPr>
          <w:ilvl w:val="0"/>
          <w:numId w:val="11"/>
        </w:numPr>
        <w:rPr>
          <w:rFonts w:asciiTheme="minorHAnsi" w:hAnsiTheme="minorHAnsi"/>
          <w:b/>
        </w:rPr>
      </w:pPr>
      <w:r w:rsidRPr="00A25A0A">
        <w:rPr>
          <w:rFonts w:asciiTheme="minorHAnsi" w:hAnsiTheme="minorHAnsi"/>
          <w:b/>
        </w:rPr>
        <w:t>Accountability</w:t>
      </w:r>
      <w:r w:rsidRPr="00A25A0A">
        <w:rPr>
          <w:rFonts w:asciiTheme="minorHAnsi" w:hAnsiTheme="minorHAnsi"/>
        </w:rPr>
        <w:t xml:space="preserve"> – Accountability and transparency in delivering safeguarding.</w:t>
      </w:r>
    </w:p>
    <w:p w14:paraId="36861686" w14:textId="77777777" w:rsidR="00C933ED" w:rsidRPr="00A25A0A" w:rsidRDefault="00C933ED" w:rsidP="00C933ED">
      <w:pPr>
        <w:rPr>
          <w:rFonts w:asciiTheme="minorHAnsi" w:hAnsiTheme="minorHAnsi"/>
        </w:rPr>
      </w:pPr>
    </w:p>
    <w:p w14:paraId="511AF0CA" w14:textId="77777777" w:rsidR="00C933ED" w:rsidRPr="00A25A0A" w:rsidRDefault="00C933ED" w:rsidP="00C933ED">
      <w:pPr>
        <w:rPr>
          <w:rFonts w:asciiTheme="minorHAnsi" w:hAnsiTheme="minorHAnsi"/>
        </w:rPr>
      </w:pPr>
      <w:r w:rsidRPr="00A25A0A">
        <w:rPr>
          <w:rFonts w:asciiTheme="minorHAnsi" w:hAnsiTheme="minorHAnsi"/>
        </w:rPr>
        <w:t>Some instances of abuse will constitute a criminal offence, for example assault, sexual assault and rape, fraud or other forms of financial exploitation and certain forms of discrimination.  This type of abuse should be reported to the Police.</w:t>
      </w:r>
    </w:p>
    <w:p w14:paraId="572C0760" w14:textId="6B081AD1" w:rsidR="00260294" w:rsidRPr="00A25A0A" w:rsidRDefault="00260294">
      <w:pPr>
        <w:rPr>
          <w:rFonts w:asciiTheme="minorHAnsi" w:hAnsiTheme="minorHAnsi"/>
          <w:b/>
        </w:rPr>
      </w:pPr>
      <w:r w:rsidRPr="00A25A0A">
        <w:rPr>
          <w:rFonts w:asciiTheme="minorHAnsi" w:hAnsiTheme="minorHAnsi"/>
          <w:b/>
        </w:rPr>
        <w:br w:type="page"/>
      </w:r>
    </w:p>
    <w:p w14:paraId="76B29114" w14:textId="77777777" w:rsidR="00260294" w:rsidRPr="00A25A0A" w:rsidRDefault="00260294" w:rsidP="00260294">
      <w:pPr>
        <w:rPr>
          <w:rFonts w:asciiTheme="minorHAnsi" w:hAnsiTheme="minorHAnsi"/>
        </w:rPr>
      </w:pPr>
    </w:p>
    <w:p w14:paraId="3B74B516" w14:textId="77777777" w:rsidR="00260294" w:rsidRPr="00A25A0A" w:rsidRDefault="00260294" w:rsidP="00260294">
      <w:pPr>
        <w:pStyle w:val="Heading2"/>
        <w:jc w:val="center"/>
        <w:rPr>
          <w:rFonts w:asciiTheme="minorHAnsi" w:hAnsiTheme="minorHAnsi"/>
          <w:sz w:val="24"/>
        </w:rPr>
      </w:pPr>
      <w:r w:rsidRPr="00A25A0A">
        <w:rPr>
          <w:rFonts w:asciiTheme="minorHAnsi" w:hAnsiTheme="minorHAnsi"/>
          <w:b w:val="0"/>
          <w:bCs/>
          <w:noProof/>
          <w:sz w:val="24"/>
          <w:lang w:val="en-US"/>
        </w:rPr>
        <w:drawing>
          <wp:inline distT="0" distB="0" distL="0" distR="0" wp14:anchorId="160ED510" wp14:editId="52107425">
            <wp:extent cx="2373719" cy="629648"/>
            <wp:effectExtent l="0" t="0" r="0" b="571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0753DA8C" w14:textId="77777777" w:rsidR="00260294" w:rsidRPr="00A25A0A" w:rsidRDefault="00260294" w:rsidP="00260294">
      <w:pPr>
        <w:pStyle w:val="Heading2"/>
        <w:jc w:val="center"/>
        <w:rPr>
          <w:rFonts w:asciiTheme="minorHAnsi" w:hAnsiTheme="minorHAnsi"/>
          <w:sz w:val="24"/>
        </w:rPr>
      </w:pPr>
    </w:p>
    <w:p w14:paraId="36F3E043" w14:textId="55FECFB4" w:rsidR="00260294" w:rsidRPr="00A25A0A" w:rsidRDefault="00260294" w:rsidP="00260294">
      <w:pPr>
        <w:pStyle w:val="Heading2"/>
        <w:jc w:val="center"/>
        <w:rPr>
          <w:rFonts w:asciiTheme="minorHAnsi" w:hAnsiTheme="minorHAnsi"/>
          <w:sz w:val="24"/>
        </w:rPr>
      </w:pPr>
      <w:r w:rsidRPr="00A25A0A">
        <w:rPr>
          <w:rFonts w:asciiTheme="minorHAnsi" w:hAnsiTheme="minorHAnsi"/>
          <w:sz w:val="24"/>
        </w:rPr>
        <w:t xml:space="preserve">Annex </w:t>
      </w:r>
      <w:r w:rsidR="006A54F8">
        <w:rPr>
          <w:rFonts w:asciiTheme="minorHAnsi" w:hAnsiTheme="minorHAnsi"/>
          <w:sz w:val="24"/>
        </w:rPr>
        <w:t>2</w:t>
      </w:r>
      <w:r w:rsidRPr="00A25A0A">
        <w:rPr>
          <w:rFonts w:asciiTheme="minorHAnsi" w:hAnsiTheme="minorHAnsi"/>
          <w:sz w:val="24"/>
        </w:rPr>
        <w:t>: Useful Contacts</w:t>
      </w:r>
    </w:p>
    <w:p w14:paraId="44EF350B" w14:textId="77777777" w:rsidR="00260294" w:rsidRPr="00A25A0A" w:rsidRDefault="00260294" w:rsidP="00260294">
      <w:pPr>
        <w:rPr>
          <w:rFonts w:asciiTheme="minorHAnsi" w:hAnsiTheme="minorHAnsi"/>
        </w:rPr>
      </w:pPr>
    </w:p>
    <w:p w14:paraId="27D2C482" w14:textId="143CB8E6" w:rsidR="00260294" w:rsidRPr="00A25A0A" w:rsidRDefault="00260294" w:rsidP="00260294">
      <w:pPr>
        <w:widowControl w:val="0"/>
        <w:autoSpaceDE w:val="0"/>
        <w:autoSpaceDN w:val="0"/>
        <w:adjustRightInd w:val="0"/>
        <w:rPr>
          <w:rFonts w:asciiTheme="minorHAnsi" w:hAnsiTheme="minorHAnsi" w:cs="Arial"/>
          <w:lang w:val="en-US" w:eastAsia="en-GB"/>
        </w:rPr>
      </w:pPr>
      <w:proofErr w:type="spellStart"/>
      <w:r w:rsidRPr="00A25A0A">
        <w:rPr>
          <w:rFonts w:asciiTheme="minorHAnsi" w:hAnsiTheme="minorHAnsi" w:cs="Arial"/>
          <w:b/>
          <w:bCs/>
          <w:lang w:val="en-US" w:eastAsia="en-GB"/>
        </w:rPr>
        <w:t>Boleh</w:t>
      </w:r>
      <w:proofErr w:type="spellEnd"/>
      <w:r w:rsidRPr="00A25A0A">
        <w:rPr>
          <w:rFonts w:asciiTheme="minorHAnsi" w:hAnsiTheme="minorHAnsi" w:cs="Arial"/>
          <w:b/>
          <w:bCs/>
          <w:lang w:val="en-US" w:eastAsia="en-GB"/>
        </w:rPr>
        <w:t xml:space="preserve"> Trust Safeguarding Officer</w:t>
      </w:r>
    </w:p>
    <w:p w14:paraId="4983107D" w14:textId="6930E7E2" w:rsidR="00260294" w:rsidRPr="00A25A0A" w:rsidRDefault="00260294" w:rsidP="00260294">
      <w:pPr>
        <w:widowControl w:val="0"/>
        <w:autoSpaceDE w:val="0"/>
        <w:autoSpaceDN w:val="0"/>
        <w:adjustRightInd w:val="0"/>
        <w:rPr>
          <w:rFonts w:asciiTheme="minorHAnsi" w:hAnsiTheme="minorHAnsi" w:cs="Arial"/>
          <w:lang w:val="en-US" w:eastAsia="en-GB"/>
        </w:rPr>
      </w:pPr>
      <w:r w:rsidRPr="00A25A0A">
        <w:rPr>
          <w:rFonts w:asciiTheme="minorHAnsi" w:hAnsiTheme="minorHAnsi" w:cs="Arial"/>
          <w:lang w:val="en-US" w:eastAsia="en-GB"/>
        </w:rPr>
        <w:t>Caroline Middleton</w:t>
      </w:r>
    </w:p>
    <w:p w14:paraId="61994D1D" w14:textId="77777777" w:rsidR="003B15F6" w:rsidRPr="00A25A0A" w:rsidRDefault="003B15F6" w:rsidP="00260294">
      <w:pPr>
        <w:widowControl w:val="0"/>
        <w:autoSpaceDE w:val="0"/>
        <w:autoSpaceDN w:val="0"/>
        <w:adjustRightInd w:val="0"/>
        <w:rPr>
          <w:rFonts w:asciiTheme="minorHAnsi" w:hAnsiTheme="minorHAnsi" w:cs="Arial"/>
          <w:lang w:val="en-US" w:eastAsia="en-GB"/>
        </w:rPr>
      </w:pPr>
    </w:p>
    <w:p w14:paraId="441C718A" w14:textId="44E36128" w:rsidR="00260294" w:rsidRPr="00A25A0A" w:rsidRDefault="00260294" w:rsidP="00260294">
      <w:pPr>
        <w:widowControl w:val="0"/>
        <w:autoSpaceDE w:val="0"/>
        <w:autoSpaceDN w:val="0"/>
        <w:adjustRightInd w:val="0"/>
        <w:rPr>
          <w:rFonts w:asciiTheme="minorHAnsi" w:hAnsiTheme="minorHAnsi" w:cs="Arial"/>
          <w:color w:val="0000FF"/>
          <w:lang w:val="en-US" w:eastAsia="en-GB"/>
        </w:rPr>
      </w:pPr>
      <w:r w:rsidRPr="00A25A0A">
        <w:rPr>
          <w:rFonts w:asciiTheme="minorHAnsi" w:hAnsiTheme="minorHAnsi" w:cs="Arial"/>
          <w:lang w:val="en-US" w:eastAsia="en-GB"/>
        </w:rPr>
        <w:t xml:space="preserve">Email: </w:t>
      </w:r>
      <w:r w:rsidR="00617DF1">
        <w:rPr>
          <w:rFonts w:asciiTheme="minorHAnsi" w:hAnsiTheme="minorHAnsi" w:cs="Arial"/>
          <w:color w:val="0000FF"/>
          <w:lang w:val="en-US" w:eastAsia="en-GB"/>
        </w:rPr>
        <w:t>cemiddleton@hotmail.com</w:t>
      </w:r>
    </w:p>
    <w:p w14:paraId="123C84B7" w14:textId="6ABBCEBD" w:rsidR="00260294" w:rsidRPr="00A25A0A" w:rsidRDefault="00260294" w:rsidP="00260294">
      <w:pPr>
        <w:widowControl w:val="0"/>
        <w:autoSpaceDE w:val="0"/>
        <w:autoSpaceDN w:val="0"/>
        <w:adjustRightInd w:val="0"/>
        <w:rPr>
          <w:rFonts w:asciiTheme="minorHAnsi" w:hAnsiTheme="minorHAnsi" w:cs="Arial"/>
          <w:lang w:val="en-US" w:eastAsia="en-GB"/>
        </w:rPr>
      </w:pPr>
      <w:r w:rsidRPr="00A25A0A">
        <w:rPr>
          <w:rFonts w:asciiTheme="minorHAnsi" w:hAnsiTheme="minorHAnsi" w:cs="Arial"/>
          <w:lang w:val="en-US" w:eastAsia="en-GB"/>
        </w:rPr>
        <w:t xml:space="preserve">Telephone: </w:t>
      </w:r>
      <w:r w:rsidR="003B15F6" w:rsidRPr="00A25A0A">
        <w:rPr>
          <w:rFonts w:asciiTheme="minorHAnsi" w:hAnsiTheme="minorHAnsi" w:cs="Arial"/>
          <w:lang w:val="en-US" w:eastAsia="en-GB"/>
        </w:rPr>
        <w:t xml:space="preserve"> 07779698963</w:t>
      </w:r>
    </w:p>
    <w:p w14:paraId="36BC2232" w14:textId="213AD9B9" w:rsidR="00260294" w:rsidRDefault="00260294" w:rsidP="00260294">
      <w:pPr>
        <w:rPr>
          <w:rFonts w:asciiTheme="minorHAnsi" w:hAnsiTheme="minorHAnsi"/>
          <w:b/>
        </w:rPr>
      </w:pPr>
    </w:p>
    <w:p w14:paraId="4242DC93" w14:textId="77777777" w:rsidR="00452654" w:rsidRDefault="00452654" w:rsidP="00452654">
      <w:pPr>
        <w:rPr>
          <w:rFonts w:cs="Arial"/>
          <w:b/>
          <w:bCs/>
          <w:sz w:val="22"/>
          <w:szCs w:val="22"/>
        </w:rPr>
      </w:pPr>
      <w:proofErr w:type="spellStart"/>
      <w:proofErr w:type="gramStart"/>
      <w:r>
        <w:rPr>
          <w:rFonts w:cs="Arial"/>
          <w:b/>
          <w:bCs/>
          <w:sz w:val="22"/>
          <w:szCs w:val="22"/>
        </w:rPr>
        <w:t>Thirtyone:eight</w:t>
      </w:r>
      <w:proofErr w:type="spellEnd"/>
      <w:proofErr w:type="gramEnd"/>
    </w:p>
    <w:p w14:paraId="28EAAE07" w14:textId="77777777" w:rsidR="00452654" w:rsidRDefault="00452654" w:rsidP="00452654">
      <w:pPr>
        <w:rPr>
          <w:rFonts w:cs="Arial"/>
          <w:bCs/>
          <w:sz w:val="22"/>
          <w:szCs w:val="22"/>
        </w:rPr>
      </w:pPr>
      <w:r>
        <w:rPr>
          <w:rFonts w:cs="Arial"/>
          <w:bCs/>
          <w:sz w:val="22"/>
          <w:szCs w:val="22"/>
        </w:rPr>
        <w:t xml:space="preserve">The Trust has access to a </w:t>
      </w:r>
      <w:proofErr w:type="gramStart"/>
      <w:r>
        <w:rPr>
          <w:rFonts w:cs="Arial"/>
          <w:bCs/>
          <w:sz w:val="22"/>
          <w:szCs w:val="22"/>
        </w:rPr>
        <w:t>24 hour</w:t>
      </w:r>
      <w:proofErr w:type="gramEnd"/>
      <w:r>
        <w:rPr>
          <w:rFonts w:cs="Arial"/>
          <w:bCs/>
          <w:sz w:val="22"/>
          <w:szCs w:val="22"/>
        </w:rPr>
        <w:t xml:space="preserve"> safeguarding hotline 0303 003 1111</w:t>
      </w:r>
    </w:p>
    <w:p w14:paraId="4E230D8C" w14:textId="77777777" w:rsidR="00452654" w:rsidRPr="00F76F40" w:rsidRDefault="00452654" w:rsidP="00452654">
      <w:pPr>
        <w:rPr>
          <w:rFonts w:cs="Arial"/>
          <w:bCs/>
          <w:color w:val="000000" w:themeColor="text1"/>
          <w:sz w:val="22"/>
          <w:szCs w:val="22"/>
        </w:rPr>
      </w:pPr>
      <w:r w:rsidRPr="00F76F40">
        <w:rPr>
          <w:rFonts w:cs="Arial"/>
          <w:bCs/>
          <w:color w:val="000000" w:themeColor="text1"/>
          <w:sz w:val="22"/>
          <w:szCs w:val="22"/>
        </w:rPr>
        <w:t xml:space="preserve">Membership number:  </w:t>
      </w:r>
      <w:r>
        <w:rPr>
          <w:rFonts w:cs="Arial"/>
          <w:bCs/>
          <w:color w:val="000000" w:themeColor="text1"/>
          <w:sz w:val="22"/>
          <w:szCs w:val="22"/>
        </w:rPr>
        <w:t>15151</w:t>
      </w:r>
    </w:p>
    <w:p w14:paraId="31CB86E2" w14:textId="77777777" w:rsidR="00452654" w:rsidRPr="00AA70E7" w:rsidRDefault="00000000" w:rsidP="00452654">
      <w:pPr>
        <w:rPr>
          <w:rFonts w:cs="Arial"/>
          <w:bCs/>
          <w:sz w:val="22"/>
          <w:szCs w:val="22"/>
        </w:rPr>
      </w:pPr>
      <w:hyperlink r:id="rId16" w:history="1">
        <w:r w:rsidR="00452654" w:rsidRPr="00AA70E7">
          <w:rPr>
            <w:rStyle w:val="Hyperlink"/>
            <w:rFonts w:cs="Arial"/>
            <w:bCs/>
            <w:sz w:val="22"/>
            <w:szCs w:val="22"/>
          </w:rPr>
          <w:t>https://thirtyoneeight.org</w:t>
        </w:r>
      </w:hyperlink>
    </w:p>
    <w:p w14:paraId="7885DB81" w14:textId="77777777" w:rsidR="00452654" w:rsidRPr="00A25A0A" w:rsidRDefault="00452654" w:rsidP="00260294">
      <w:pPr>
        <w:rPr>
          <w:rFonts w:asciiTheme="minorHAnsi" w:hAnsiTheme="minorHAnsi"/>
          <w:b/>
        </w:rPr>
      </w:pPr>
    </w:p>
    <w:p w14:paraId="6A78971A" w14:textId="77777777" w:rsidR="00260294" w:rsidRPr="00A25A0A" w:rsidRDefault="00260294" w:rsidP="00260294">
      <w:pPr>
        <w:rPr>
          <w:rFonts w:asciiTheme="minorHAnsi" w:hAnsiTheme="minorHAnsi"/>
          <w:b/>
        </w:rPr>
      </w:pPr>
      <w:r w:rsidRPr="00A25A0A">
        <w:rPr>
          <w:rFonts w:asciiTheme="minorHAnsi" w:hAnsiTheme="minorHAnsi"/>
          <w:b/>
        </w:rPr>
        <w:t>Social Care Services</w:t>
      </w:r>
    </w:p>
    <w:p w14:paraId="2F49B077" w14:textId="788E0354" w:rsidR="00260294" w:rsidRPr="00A25A0A" w:rsidRDefault="00260294" w:rsidP="00260294">
      <w:pPr>
        <w:rPr>
          <w:rFonts w:asciiTheme="minorHAnsi" w:hAnsiTheme="minorHAnsi"/>
        </w:rPr>
      </w:pPr>
      <w:r w:rsidRPr="00A25A0A">
        <w:rPr>
          <w:rFonts w:asciiTheme="minorHAnsi" w:hAnsiTheme="minorHAnsi"/>
        </w:rPr>
        <w:t>Your local phone book or the website for your County Council or unitary local authority will list numbers for Adult Services, generally with separate numbers for Adult Social Care and for the Emergency Duty Team (out of hours service).</w:t>
      </w:r>
    </w:p>
    <w:p w14:paraId="39038DE9" w14:textId="77777777" w:rsidR="00260294" w:rsidRPr="00A25A0A" w:rsidRDefault="00260294" w:rsidP="00260294">
      <w:pPr>
        <w:rPr>
          <w:rFonts w:asciiTheme="minorHAnsi" w:hAnsiTheme="minorHAnsi"/>
        </w:rPr>
      </w:pPr>
    </w:p>
    <w:p w14:paraId="586804D3" w14:textId="77777777" w:rsidR="00260294" w:rsidRPr="00A25A0A" w:rsidRDefault="00260294" w:rsidP="00260294">
      <w:pPr>
        <w:rPr>
          <w:rFonts w:asciiTheme="minorHAnsi" w:hAnsiTheme="minorHAnsi"/>
          <w:b/>
        </w:rPr>
      </w:pPr>
      <w:r w:rsidRPr="00A25A0A">
        <w:rPr>
          <w:rFonts w:asciiTheme="minorHAnsi" w:hAnsiTheme="minorHAnsi"/>
          <w:b/>
        </w:rPr>
        <w:t>Ann Craft Trust</w:t>
      </w:r>
    </w:p>
    <w:p w14:paraId="298E030C" w14:textId="77777777" w:rsidR="00260294" w:rsidRPr="00A25A0A" w:rsidRDefault="00260294" w:rsidP="00260294">
      <w:pPr>
        <w:rPr>
          <w:rFonts w:asciiTheme="minorHAnsi" w:hAnsiTheme="minorHAnsi"/>
        </w:rPr>
      </w:pPr>
      <w:r w:rsidRPr="00A25A0A">
        <w:rPr>
          <w:rFonts w:asciiTheme="minorHAnsi" w:hAnsiTheme="minorHAnsi"/>
        </w:rPr>
        <w:t xml:space="preserve">The Ann Craft Trust (ACT) supports organisations in the statutory, </w:t>
      </w:r>
      <w:proofErr w:type="gramStart"/>
      <w:r w:rsidRPr="00A25A0A">
        <w:rPr>
          <w:rFonts w:asciiTheme="minorHAnsi" w:hAnsiTheme="minorHAnsi"/>
        </w:rPr>
        <w:t>independent</w:t>
      </w:r>
      <w:proofErr w:type="gramEnd"/>
      <w:r w:rsidRPr="00A25A0A">
        <w:rPr>
          <w:rFonts w:asciiTheme="minorHAnsi" w:hAnsiTheme="minorHAnsi"/>
        </w:rPr>
        <w:t xml:space="preserve"> and voluntary sectors across the UK to protect disabled children and adults at risk.  </w:t>
      </w:r>
      <w:r w:rsidRPr="00A25A0A">
        <w:rPr>
          <w:rFonts w:asciiTheme="minorHAnsi" w:hAnsiTheme="minorHAnsi"/>
          <w:b/>
        </w:rPr>
        <w:t>‘Safeguarding Adults in Sport and Physical Activity’</w:t>
      </w:r>
      <w:r w:rsidRPr="00A25A0A">
        <w:rPr>
          <w:rFonts w:asciiTheme="minorHAnsi" w:hAnsiTheme="minorHAnsi"/>
        </w:rPr>
        <w:t xml:space="preserve"> is a new project, supported by Sport England, to help sports organisations to develop best practice in safeguarding adults at risk.  They provide a range of resources and training.</w:t>
      </w:r>
    </w:p>
    <w:p w14:paraId="4817A885" w14:textId="77777777" w:rsidR="00260294" w:rsidRPr="00A25A0A" w:rsidRDefault="00260294" w:rsidP="00260294">
      <w:pPr>
        <w:rPr>
          <w:rFonts w:asciiTheme="minorHAnsi" w:hAnsiTheme="minorHAnsi"/>
        </w:rPr>
      </w:pPr>
      <w:r w:rsidRPr="00A25A0A">
        <w:rPr>
          <w:rFonts w:asciiTheme="minorHAnsi" w:hAnsiTheme="minorHAnsi"/>
        </w:rPr>
        <w:t>Tel:  0115 9515 400</w:t>
      </w:r>
    </w:p>
    <w:p w14:paraId="4EA8C2E4" w14:textId="77777777" w:rsidR="00260294" w:rsidRPr="00A25A0A" w:rsidRDefault="00260294" w:rsidP="00260294">
      <w:pPr>
        <w:rPr>
          <w:rFonts w:asciiTheme="minorHAnsi" w:hAnsiTheme="minorHAnsi"/>
        </w:rPr>
      </w:pPr>
      <w:r w:rsidRPr="00A25A0A">
        <w:rPr>
          <w:rFonts w:asciiTheme="minorHAnsi" w:hAnsiTheme="minorHAnsi"/>
        </w:rPr>
        <w:t xml:space="preserve">Website: </w:t>
      </w:r>
      <w:hyperlink r:id="rId17" w:history="1">
        <w:r w:rsidRPr="00A25A0A">
          <w:rPr>
            <w:rStyle w:val="Hyperlink"/>
            <w:rFonts w:asciiTheme="minorHAnsi" w:hAnsiTheme="minorHAnsi"/>
          </w:rPr>
          <w:t>www.anncrafttrust.org/safeguarding-adults-in-sport</w:t>
        </w:r>
      </w:hyperlink>
      <w:r w:rsidRPr="00A25A0A">
        <w:rPr>
          <w:rFonts w:asciiTheme="minorHAnsi" w:hAnsiTheme="minorHAnsi"/>
        </w:rPr>
        <w:t xml:space="preserve"> </w:t>
      </w:r>
    </w:p>
    <w:p w14:paraId="3B499718" w14:textId="77777777" w:rsidR="00260294" w:rsidRPr="00A25A0A" w:rsidRDefault="00260294" w:rsidP="00260294">
      <w:pPr>
        <w:rPr>
          <w:rFonts w:asciiTheme="minorHAnsi" w:hAnsiTheme="minorHAnsi"/>
        </w:rPr>
      </w:pPr>
    </w:p>
    <w:p w14:paraId="11364DA3" w14:textId="77777777" w:rsidR="00260294" w:rsidRPr="00A25A0A" w:rsidRDefault="00260294" w:rsidP="00260294">
      <w:pPr>
        <w:rPr>
          <w:rFonts w:asciiTheme="minorHAnsi" w:hAnsiTheme="minorHAnsi"/>
        </w:rPr>
      </w:pPr>
      <w:r w:rsidRPr="00A25A0A">
        <w:rPr>
          <w:rFonts w:asciiTheme="minorHAnsi" w:hAnsiTheme="minorHAnsi"/>
        </w:rPr>
        <w:t>The following is a small selection of charities that support people with different needs and disabilities.  A more comprehensive list can be found in the Resource Pack on the Ann Craft Trust website.</w:t>
      </w:r>
    </w:p>
    <w:p w14:paraId="6B4D187D" w14:textId="77777777" w:rsidR="00260294" w:rsidRPr="00A25A0A" w:rsidRDefault="00260294" w:rsidP="00260294">
      <w:pPr>
        <w:rPr>
          <w:rFonts w:asciiTheme="minorHAnsi" w:hAnsiTheme="minorHAnsi"/>
        </w:rPr>
      </w:pPr>
    </w:p>
    <w:p w14:paraId="07B16F0C" w14:textId="77777777" w:rsidR="00260294" w:rsidRPr="00A25A0A" w:rsidRDefault="00260294" w:rsidP="00260294">
      <w:pPr>
        <w:rPr>
          <w:rFonts w:asciiTheme="minorHAnsi" w:hAnsiTheme="minorHAnsi"/>
          <w:b/>
        </w:rPr>
      </w:pPr>
      <w:r w:rsidRPr="00A25A0A">
        <w:rPr>
          <w:rFonts w:asciiTheme="minorHAnsi" w:hAnsiTheme="minorHAnsi"/>
          <w:b/>
        </w:rPr>
        <w:t>Action on Elder Abuse helpline</w:t>
      </w:r>
    </w:p>
    <w:p w14:paraId="3CFDC7BF" w14:textId="77777777" w:rsidR="00260294" w:rsidRPr="00A25A0A" w:rsidRDefault="00260294" w:rsidP="00260294">
      <w:pPr>
        <w:rPr>
          <w:rFonts w:asciiTheme="minorHAnsi" w:hAnsiTheme="minorHAnsi"/>
        </w:rPr>
      </w:pPr>
      <w:r w:rsidRPr="00A25A0A">
        <w:rPr>
          <w:rFonts w:asciiTheme="minorHAnsi" w:hAnsiTheme="minorHAnsi"/>
        </w:rPr>
        <w:t>Tel: 0808 808 8141</w:t>
      </w:r>
    </w:p>
    <w:p w14:paraId="6EE4C08D" w14:textId="77777777" w:rsidR="00260294" w:rsidRPr="00A25A0A" w:rsidRDefault="00260294" w:rsidP="00260294">
      <w:pPr>
        <w:rPr>
          <w:rFonts w:asciiTheme="minorHAnsi" w:hAnsiTheme="minorHAnsi"/>
        </w:rPr>
      </w:pPr>
      <w:r w:rsidRPr="00A25A0A">
        <w:rPr>
          <w:rFonts w:asciiTheme="minorHAnsi" w:hAnsiTheme="minorHAnsi"/>
        </w:rPr>
        <w:t xml:space="preserve">Website: </w:t>
      </w:r>
      <w:hyperlink r:id="rId18" w:history="1">
        <w:r w:rsidRPr="00A25A0A">
          <w:rPr>
            <w:rStyle w:val="Hyperlink"/>
            <w:rFonts w:asciiTheme="minorHAnsi" w:hAnsiTheme="minorHAnsi"/>
          </w:rPr>
          <w:t>www.elderabuse.org.uk</w:t>
        </w:r>
      </w:hyperlink>
    </w:p>
    <w:p w14:paraId="58BBDD14" w14:textId="77777777" w:rsidR="00260294" w:rsidRPr="00A25A0A" w:rsidRDefault="00260294" w:rsidP="00260294">
      <w:pPr>
        <w:rPr>
          <w:rFonts w:asciiTheme="minorHAnsi" w:hAnsiTheme="minorHAnsi"/>
        </w:rPr>
      </w:pPr>
    </w:p>
    <w:p w14:paraId="3A1D2BD9" w14:textId="77777777" w:rsidR="00260294" w:rsidRPr="00A25A0A" w:rsidRDefault="00260294" w:rsidP="00260294">
      <w:pPr>
        <w:rPr>
          <w:rFonts w:asciiTheme="minorHAnsi" w:hAnsiTheme="minorHAnsi"/>
        </w:rPr>
      </w:pPr>
      <w:r w:rsidRPr="00A25A0A">
        <w:rPr>
          <w:rFonts w:asciiTheme="minorHAnsi" w:hAnsiTheme="minorHAnsi"/>
          <w:b/>
        </w:rPr>
        <w:t>Dementia UK</w:t>
      </w:r>
    </w:p>
    <w:p w14:paraId="0C27E6AC" w14:textId="77777777" w:rsidR="00260294" w:rsidRPr="00A25A0A" w:rsidRDefault="00260294" w:rsidP="00260294">
      <w:pPr>
        <w:rPr>
          <w:rFonts w:asciiTheme="minorHAnsi" w:hAnsiTheme="minorHAnsi"/>
        </w:rPr>
      </w:pPr>
      <w:r w:rsidRPr="00A25A0A">
        <w:rPr>
          <w:rFonts w:asciiTheme="minorHAnsi" w:hAnsiTheme="minorHAnsi"/>
        </w:rPr>
        <w:t>Tel: 0800 888 6678</w:t>
      </w:r>
    </w:p>
    <w:p w14:paraId="71C908DB" w14:textId="77777777" w:rsidR="00260294" w:rsidRPr="00A25A0A" w:rsidRDefault="00260294" w:rsidP="00260294">
      <w:pPr>
        <w:rPr>
          <w:rFonts w:asciiTheme="minorHAnsi" w:hAnsiTheme="minorHAnsi"/>
          <w:b/>
        </w:rPr>
      </w:pPr>
      <w:r w:rsidRPr="00A25A0A">
        <w:rPr>
          <w:rFonts w:asciiTheme="minorHAnsi" w:hAnsiTheme="minorHAnsi"/>
        </w:rPr>
        <w:t xml:space="preserve">Website: </w:t>
      </w:r>
      <w:hyperlink r:id="rId19" w:history="1">
        <w:r w:rsidRPr="00A25A0A">
          <w:rPr>
            <w:rStyle w:val="Hyperlink"/>
            <w:rFonts w:asciiTheme="minorHAnsi" w:hAnsiTheme="minorHAnsi"/>
          </w:rPr>
          <w:t>www.dementiauk.org</w:t>
        </w:r>
      </w:hyperlink>
      <w:r w:rsidRPr="00A25A0A">
        <w:rPr>
          <w:rFonts w:asciiTheme="minorHAnsi" w:hAnsiTheme="minorHAnsi"/>
        </w:rPr>
        <w:t xml:space="preserve"> </w:t>
      </w:r>
    </w:p>
    <w:p w14:paraId="4865B87D" w14:textId="77777777" w:rsidR="00260294" w:rsidRPr="00A25A0A" w:rsidRDefault="00260294" w:rsidP="00260294">
      <w:pPr>
        <w:rPr>
          <w:rFonts w:asciiTheme="minorHAnsi" w:hAnsiTheme="minorHAnsi"/>
          <w:b/>
        </w:rPr>
      </w:pPr>
    </w:p>
    <w:p w14:paraId="016361DD" w14:textId="77777777" w:rsidR="00260294" w:rsidRPr="00A25A0A" w:rsidRDefault="00260294" w:rsidP="00260294">
      <w:pPr>
        <w:rPr>
          <w:rFonts w:asciiTheme="minorHAnsi" w:hAnsiTheme="minorHAnsi"/>
          <w:b/>
        </w:rPr>
      </w:pPr>
      <w:r w:rsidRPr="00A25A0A">
        <w:rPr>
          <w:rFonts w:asciiTheme="minorHAnsi" w:hAnsiTheme="minorHAnsi"/>
          <w:b/>
        </w:rPr>
        <w:t>Mencap Direct</w:t>
      </w:r>
    </w:p>
    <w:p w14:paraId="5CAE1594" w14:textId="77777777" w:rsidR="00260294" w:rsidRPr="00A25A0A" w:rsidRDefault="00260294" w:rsidP="00260294">
      <w:pPr>
        <w:rPr>
          <w:rFonts w:asciiTheme="minorHAnsi" w:hAnsiTheme="minorHAnsi"/>
        </w:rPr>
      </w:pPr>
      <w:r w:rsidRPr="00A25A0A">
        <w:rPr>
          <w:rFonts w:asciiTheme="minorHAnsi" w:hAnsiTheme="minorHAnsi"/>
        </w:rPr>
        <w:t>Tel: 0808 808 1111</w:t>
      </w:r>
    </w:p>
    <w:p w14:paraId="1D7EB4BF" w14:textId="77777777" w:rsidR="00260294" w:rsidRPr="00A25A0A" w:rsidRDefault="00260294" w:rsidP="00260294">
      <w:pPr>
        <w:rPr>
          <w:rFonts w:asciiTheme="minorHAnsi" w:hAnsiTheme="minorHAnsi"/>
        </w:rPr>
      </w:pPr>
      <w:r w:rsidRPr="00A25A0A">
        <w:rPr>
          <w:rFonts w:asciiTheme="minorHAnsi" w:hAnsiTheme="minorHAnsi"/>
        </w:rPr>
        <w:t xml:space="preserve">E-mail:  </w:t>
      </w:r>
      <w:hyperlink r:id="rId20" w:history="1">
        <w:r w:rsidRPr="00A25A0A">
          <w:rPr>
            <w:rStyle w:val="Hyperlink"/>
            <w:rFonts w:asciiTheme="minorHAnsi" w:hAnsiTheme="minorHAnsi"/>
          </w:rPr>
          <w:t>help@mencap.org.uk</w:t>
        </w:r>
      </w:hyperlink>
      <w:r w:rsidRPr="00A25A0A">
        <w:rPr>
          <w:rFonts w:asciiTheme="minorHAnsi" w:hAnsiTheme="minorHAnsi"/>
        </w:rPr>
        <w:t xml:space="preserve"> </w:t>
      </w:r>
    </w:p>
    <w:p w14:paraId="20E8CA7F" w14:textId="77777777" w:rsidR="00260294" w:rsidRPr="00A25A0A" w:rsidRDefault="00260294" w:rsidP="00260294">
      <w:pPr>
        <w:rPr>
          <w:rFonts w:asciiTheme="minorHAnsi" w:hAnsiTheme="minorHAnsi"/>
        </w:rPr>
      </w:pPr>
      <w:r w:rsidRPr="00A25A0A">
        <w:rPr>
          <w:rFonts w:asciiTheme="minorHAnsi" w:hAnsiTheme="minorHAnsi"/>
        </w:rPr>
        <w:t xml:space="preserve">Website:  </w:t>
      </w:r>
      <w:hyperlink r:id="rId21" w:history="1">
        <w:r w:rsidRPr="00A25A0A">
          <w:rPr>
            <w:rStyle w:val="Hyperlink"/>
            <w:rFonts w:asciiTheme="minorHAnsi" w:hAnsiTheme="minorHAnsi"/>
          </w:rPr>
          <w:t>www.mencap.org.uk</w:t>
        </w:r>
      </w:hyperlink>
      <w:r w:rsidRPr="00A25A0A">
        <w:rPr>
          <w:rFonts w:asciiTheme="minorHAnsi" w:hAnsiTheme="minorHAnsi"/>
        </w:rPr>
        <w:t xml:space="preserve"> </w:t>
      </w:r>
    </w:p>
    <w:p w14:paraId="1DAD2C13" w14:textId="77777777" w:rsidR="00260294" w:rsidRPr="00A25A0A" w:rsidRDefault="00260294" w:rsidP="00260294">
      <w:pPr>
        <w:rPr>
          <w:rFonts w:asciiTheme="minorHAnsi" w:hAnsiTheme="minorHAnsi"/>
        </w:rPr>
      </w:pPr>
    </w:p>
    <w:p w14:paraId="1780A8C0" w14:textId="77777777" w:rsidR="00260294" w:rsidRPr="00A25A0A" w:rsidRDefault="00260294" w:rsidP="00260294">
      <w:pPr>
        <w:rPr>
          <w:rFonts w:asciiTheme="minorHAnsi" w:hAnsiTheme="minorHAnsi"/>
          <w:b/>
        </w:rPr>
      </w:pPr>
      <w:r w:rsidRPr="00A25A0A">
        <w:rPr>
          <w:rFonts w:asciiTheme="minorHAnsi" w:hAnsiTheme="minorHAnsi"/>
          <w:b/>
        </w:rPr>
        <w:t>MIND – mental health charity</w:t>
      </w:r>
    </w:p>
    <w:p w14:paraId="3DD68B0B" w14:textId="77777777" w:rsidR="00260294" w:rsidRPr="00A25A0A" w:rsidRDefault="00260294" w:rsidP="00260294">
      <w:pPr>
        <w:rPr>
          <w:rFonts w:asciiTheme="minorHAnsi" w:hAnsiTheme="minorHAnsi"/>
        </w:rPr>
      </w:pPr>
      <w:r w:rsidRPr="00A25A0A">
        <w:rPr>
          <w:rFonts w:asciiTheme="minorHAnsi" w:hAnsiTheme="minorHAnsi"/>
        </w:rPr>
        <w:t>Tel: 0300 123 3393</w:t>
      </w:r>
    </w:p>
    <w:p w14:paraId="6AA0EECC" w14:textId="77777777" w:rsidR="00260294" w:rsidRPr="00A25A0A" w:rsidRDefault="00260294" w:rsidP="00260294">
      <w:pPr>
        <w:rPr>
          <w:rFonts w:asciiTheme="minorHAnsi" w:hAnsiTheme="minorHAnsi"/>
        </w:rPr>
      </w:pPr>
      <w:r w:rsidRPr="00A25A0A">
        <w:rPr>
          <w:rFonts w:asciiTheme="minorHAnsi" w:hAnsiTheme="minorHAnsi"/>
        </w:rPr>
        <w:t>Text: 86463</w:t>
      </w:r>
    </w:p>
    <w:p w14:paraId="3AF60517" w14:textId="77777777" w:rsidR="00260294" w:rsidRPr="00A25A0A" w:rsidRDefault="00260294" w:rsidP="00260294">
      <w:pPr>
        <w:rPr>
          <w:rFonts w:asciiTheme="minorHAnsi" w:hAnsiTheme="minorHAnsi"/>
        </w:rPr>
      </w:pPr>
      <w:r w:rsidRPr="00A25A0A">
        <w:rPr>
          <w:rFonts w:asciiTheme="minorHAnsi" w:hAnsiTheme="minorHAnsi"/>
        </w:rPr>
        <w:t xml:space="preserve">E-mail:  </w:t>
      </w:r>
      <w:hyperlink r:id="rId22" w:history="1">
        <w:r w:rsidRPr="00A25A0A">
          <w:rPr>
            <w:rStyle w:val="Hyperlink"/>
            <w:rFonts w:asciiTheme="minorHAnsi" w:hAnsiTheme="minorHAnsi"/>
          </w:rPr>
          <w:t>info@mind.org.uk</w:t>
        </w:r>
      </w:hyperlink>
      <w:r w:rsidRPr="00A25A0A">
        <w:rPr>
          <w:rFonts w:asciiTheme="minorHAnsi" w:hAnsiTheme="minorHAnsi"/>
        </w:rPr>
        <w:t xml:space="preserve"> </w:t>
      </w:r>
    </w:p>
    <w:p w14:paraId="0B2E1C4D" w14:textId="77777777" w:rsidR="00260294" w:rsidRPr="00A25A0A" w:rsidRDefault="00260294" w:rsidP="00260294">
      <w:pPr>
        <w:rPr>
          <w:rFonts w:asciiTheme="minorHAnsi" w:hAnsiTheme="minorHAnsi"/>
        </w:rPr>
      </w:pPr>
      <w:r w:rsidRPr="00A25A0A">
        <w:rPr>
          <w:rFonts w:asciiTheme="minorHAnsi" w:hAnsiTheme="minorHAnsi"/>
        </w:rPr>
        <w:t xml:space="preserve">Website: </w:t>
      </w:r>
      <w:hyperlink r:id="rId23" w:history="1">
        <w:r w:rsidRPr="00A25A0A">
          <w:rPr>
            <w:rStyle w:val="Hyperlink"/>
            <w:rFonts w:asciiTheme="minorHAnsi" w:hAnsiTheme="minorHAnsi"/>
          </w:rPr>
          <w:t>www.mind.org.uk</w:t>
        </w:r>
      </w:hyperlink>
      <w:r w:rsidRPr="00A25A0A">
        <w:rPr>
          <w:rFonts w:asciiTheme="minorHAnsi" w:hAnsiTheme="minorHAnsi"/>
        </w:rPr>
        <w:t xml:space="preserve"> </w:t>
      </w:r>
    </w:p>
    <w:p w14:paraId="03005A64" w14:textId="77777777" w:rsidR="00260294" w:rsidRPr="00A25A0A" w:rsidRDefault="00260294" w:rsidP="00260294">
      <w:pPr>
        <w:rPr>
          <w:rFonts w:asciiTheme="minorHAnsi" w:hAnsiTheme="minorHAnsi"/>
        </w:rPr>
      </w:pPr>
    </w:p>
    <w:p w14:paraId="3F986C72" w14:textId="77777777" w:rsidR="00260294" w:rsidRPr="00A25A0A" w:rsidRDefault="00260294" w:rsidP="00260294">
      <w:pPr>
        <w:rPr>
          <w:rFonts w:asciiTheme="minorHAnsi" w:hAnsiTheme="minorHAnsi"/>
          <w:b/>
        </w:rPr>
      </w:pPr>
      <w:r w:rsidRPr="00A25A0A">
        <w:rPr>
          <w:rFonts w:asciiTheme="minorHAnsi" w:hAnsiTheme="minorHAnsi"/>
          <w:b/>
        </w:rPr>
        <w:t>National Autistic Society</w:t>
      </w:r>
    </w:p>
    <w:p w14:paraId="55851B25" w14:textId="77777777" w:rsidR="00260294" w:rsidRPr="00A25A0A" w:rsidRDefault="00260294" w:rsidP="00260294">
      <w:pPr>
        <w:rPr>
          <w:rFonts w:asciiTheme="minorHAnsi" w:hAnsiTheme="minorHAnsi"/>
        </w:rPr>
      </w:pPr>
      <w:r w:rsidRPr="00A25A0A">
        <w:rPr>
          <w:rFonts w:asciiTheme="minorHAnsi" w:hAnsiTheme="minorHAnsi"/>
        </w:rPr>
        <w:t>Tel: 020 7833 2299</w:t>
      </w:r>
    </w:p>
    <w:p w14:paraId="6E6F4117" w14:textId="77777777" w:rsidR="00260294" w:rsidRPr="00A25A0A" w:rsidRDefault="00260294" w:rsidP="00260294">
      <w:pPr>
        <w:rPr>
          <w:rFonts w:asciiTheme="minorHAnsi" w:hAnsiTheme="minorHAnsi"/>
        </w:rPr>
      </w:pPr>
      <w:r w:rsidRPr="00A25A0A">
        <w:rPr>
          <w:rFonts w:asciiTheme="minorHAnsi" w:hAnsiTheme="minorHAnsi"/>
        </w:rPr>
        <w:t xml:space="preserve">Website: </w:t>
      </w:r>
      <w:hyperlink r:id="rId24" w:history="1">
        <w:r w:rsidRPr="00A25A0A">
          <w:rPr>
            <w:rStyle w:val="Hyperlink"/>
            <w:rFonts w:asciiTheme="minorHAnsi" w:hAnsiTheme="minorHAnsi"/>
          </w:rPr>
          <w:t>www.nas.org.uk</w:t>
        </w:r>
      </w:hyperlink>
      <w:r w:rsidRPr="00A25A0A">
        <w:rPr>
          <w:rFonts w:asciiTheme="minorHAnsi" w:hAnsiTheme="minorHAnsi"/>
        </w:rPr>
        <w:t xml:space="preserve"> </w:t>
      </w:r>
    </w:p>
    <w:p w14:paraId="3D2109B7" w14:textId="77777777" w:rsidR="00260294" w:rsidRPr="00A25A0A" w:rsidRDefault="00260294" w:rsidP="00260294">
      <w:pPr>
        <w:rPr>
          <w:rFonts w:asciiTheme="minorHAnsi" w:hAnsiTheme="minorHAnsi"/>
        </w:rPr>
      </w:pPr>
    </w:p>
    <w:p w14:paraId="377E7CC9" w14:textId="77777777" w:rsidR="00260294" w:rsidRPr="00A25A0A" w:rsidRDefault="00260294" w:rsidP="00260294">
      <w:pPr>
        <w:rPr>
          <w:rFonts w:asciiTheme="minorHAnsi" w:hAnsiTheme="minorHAnsi"/>
        </w:rPr>
      </w:pPr>
      <w:r w:rsidRPr="00A25A0A">
        <w:rPr>
          <w:rFonts w:asciiTheme="minorHAnsi" w:hAnsiTheme="minorHAnsi"/>
          <w:b/>
        </w:rPr>
        <w:t>Victim Support</w:t>
      </w:r>
    </w:p>
    <w:p w14:paraId="0A85F38E" w14:textId="77777777" w:rsidR="00260294" w:rsidRPr="00A25A0A" w:rsidRDefault="00260294" w:rsidP="00260294">
      <w:pPr>
        <w:rPr>
          <w:rFonts w:asciiTheme="minorHAnsi" w:hAnsiTheme="minorHAnsi"/>
        </w:rPr>
      </w:pPr>
      <w:r w:rsidRPr="00A25A0A">
        <w:rPr>
          <w:rFonts w:asciiTheme="minorHAnsi" w:hAnsiTheme="minorHAnsi"/>
        </w:rPr>
        <w:t>Tel: 0808 168 9111</w:t>
      </w:r>
    </w:p>
    <w:p w14:paraId="4FDD3B78" w14:textId="77777777" w:rsidR="00260294" w:rsidRPr="00A25A0A" w:rsidRDefault="00000000" w:rsidP="00260294">
      <w:pPr>
        <w:rPr>
          <w:rFonts w:asciiTheme="minorHAnsi" w:hAnsiTheme="minorHAnsi"/>
        </w:rPr>
      </w:pPr>
      <w:hyperlink r:id="rId25" w:history="1">
        <w:r w:rsidR="00260294" w:rsidRPr="00A25A0A">
          <w:rPr>
            <w:rStyle w:val="Hyperlink"/>
            <w:rFonts w:asciiTheme="minorHAnsi" w:hAnsiTheme="minorHAnsi"/>
          </w:rPr>
          <w:t>www.victimsupport.com</w:t>
        </w:r>
      </w:hyperlink>
      <w:r w:rsidR="00260294" w:rsidRPr="00A25A0A">
        <w:rPr>
          <w:rFonts w:asciiTheme="minorHAnsi" w:hAnsiTheme="minorHAnsi"/>
        </w:rPr>
        <w:t xml:space="preserve"> </w:t>
      </w:r>
    </w:p>
    <w:p w14:paraId="30F9B572" w14:textId="2B7320FB" w:rsidR="006A54F8" w:rsidRDefault="006A54F8">
      <w:pPr>
        <w:rPr>
          <w:rFonts w:asciiTheme="minorHAnsi" w:hAnsiTheme="minorHAnsi"/>
        </w:rPr>
      </w:pPr>
      <w:r>
        <w:rPr>
          <w:rFonts w:asciiTheme="minorHAnsi" w:hAnsiTheme="minorHAnsi"/>
        </w:rPr>
        <w:br w:type="page"/>
      </w:r>
    </w:p>
    <w:p w14:paraId="73F4AB29" w14:textId="77777777" w:rsidR="006A54F8" w:rsidRDefault="006A54F8" w:rsidP="006A54F8">
      <w:pPr>
        <w:pStyle w:val="Heading3"/>
        <w:jc w:val="center"/>
        <w:rPr>
          <w:rFonts w:asciiTheme="minorHAnsi" w:hAnsiTheme="minorHAnsi"/>
        </w:rPr>
      </w:pPr>
      <w:r w:rsidRPr="00A25A0A">
        <w:rPr>
          <w:rFonts w:asciiTheme="minorHAnsi" w:hAnsiTheme="minorHAnsi" w:cs="Times"/>
          <w:noProof/>
          <w:lang w:val="en-US"/>
        </w:rPr>
        <w:lastRenderedPageBreak/>
        <w:drawing>
          <wp:inline distT="0" distB="0" distL="0" distR="0" wp14:anchorId="45EA23AD" wp14:editId="42677106">
            <wp:extent cx="2374900" cy="635000"/>
            <wp:effectExtent l="0" t="0" r="12700" b="0"/>
            <wp:docPr id="9"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0C574B4B" w14:textId="77777777" w:rsidR="006A54F8" w:rsidRPr="00F34233" w:rsidRDefault="006A54F8" w:rsidP="006A54F8"/>
    <w:p w14:paraId="0BF0386B" w14:textId="77777777" w:rsidR="006A54F8" w:rsidRPr="00A25A0A" w:rsidRDefault="006A54F8" w:rsidP="006A54F8">
      <w:pPr>
        <w:pStyle w:val="Heading3"/>
        <w:jc w:val="center"/>
        <w:rPr>
          <w:rFonts w:asciiTheme="minorHAnsi" w:hAnsiTheme="minorHAnsi"/>
        </w:rPr>
      </w:pPr>
      <w:r>
        <w:rPr>
          <w:rFonts w:asciiTheme="minorHAnsi" w:hAnsiTheme="minorHAnsi"/>
        </w:rPr>
        <w:t xml:space="preserve">Annex 3: </w:t>
      </w:r>
      <w:r w:rsidRPr="00A25A0A">
        <w:rPr>
          <w:rFonts w:asciiTheme="minorHAnsi" w:hAnsiTheme="minorHAnsi"/>
        </w:rPr>
        <w:t>Good Practice Guide</w:t>
      </w:r>
    </w:p>
    <w:p w14:paraId="19B10EE1" w14:textId="77777777" w:rsidR="006A54F8" w:rsidRPr="00A25A0A" w:rsidRDefault="006A54F8" w:rsidP="006A54F8">
      <w:pPr>
        <w:rPr>
          <w:rFonts w:asciiTheme="minorHAnsi" w:hAnsiTheme="minorHAnsi"/>
        </w:rPr>
      </w:pPr>
    </w:p>
    <w:p w14:paraId="38949572" w14:textId="77777777" w:rsidR="006A54F8" w:rsidRPr="00A25A0A" w:rsidRDefault="006A54F8" w:rsidP="006A54F8">
      <w:pPr>
        <w:jc w:val="center"/>
        <w:rPr>
          <w:rFonts w:asciiTheme="minorHAnsi" w:hAnsiTheme="minorHAnsi"/>
          <w:b/>
        </w:rPr>
      </w:pPr>
      <w:r w:rsidRPr="00A25A0A">
        <w:rPr>
          <w:rFonts w:asciiTheme="minorHAnsi" w:hAnsiTheme="minorHAnsi"/>
          <w:b/>
        </w:rPr>
        <w:t>Handout for Employees and Volunteers</w:t>
      </w:r>
    </w:p>
    <w:p w14:paraId="373609BC" w14:textId="77777777" w:rsidR="006A54F8" w:rsidRPr="00A25A0A" w:rsidRDefault="006A54F8" w:rsidP="006A54F8">
      <w:pPr>
        <w:rPr>
          <w:rFonts w:asciiTheme="minorHAnsi" w:hAnsiTheme="minorHAnsi"/>
        </w:rPr>
      </w:pPr>
    </w:p>
    <w:p w14:paraId="2F204A8A" w14:textId="77777777" w:rsidR="006A54F8" w:rsidRPr="00A25A0A" w:rsidRDefault="006A54F8" w:rsidP="006A54F8">
      <w:pPr>
        <w:rPr>
          <w:rFonts w:asciiTheme="minorHAnsi" w:hAnsiTheme="minorHAnsi"/>
        </w:rPr>
      </w:pPr>
      <w:r w:rsidRPr="00A25A0A">
        <w:rPr>
          <w:rFonts w:asciiTheme="minorHAnsi" w:hAnsiTheme="minorHAnsi"/>
        </w:rPr>
        <w:t xml:space="preserve">This guide only covers the essential points of good practice when working with adults at risk.  You should also read the organisation’s Safeguarding Policy and Procedures which </w:t>
      </w:r>
      <w:proofErr w:type="gramStart"/>
      <w:r w:rsidRPr="00A25A0A">
        <w:rPr>
          <w:rFonts w:asciiTheme="minorHAnsi" w:hAnsiTheme="minorHAnsi"/>
        </w:rPr>
        <w:t>are available for reference at all times</w:t>
      </w:r>
      <w:proofErr w:type="gramEnd"/>
      <w:r w:rsidRPr="00A25A0A">
        <w:rPr>
          <w:rFonts w:asciiTheme="minorHAnsi" w:hAnsiTheme="minorHAnsi"/>
        </w:rPr>
        <w:t>.</w:t>
      </w:r>
    </w:p>
    <w:p w14:paraId="04D8506D" w14:textId="77777777" w:rsidR="006A54F8" w:rsidRPr="00A25A0A" w:rsidRDefault="006A54F8" w:rsidP="006A54F8">
      <w:pPr>
        <w:rPr>
          <w:rFonts w:asciiTheme="minorHAnsi" w:hAnsiTheme="minorHAnsi"/>
        </w:rPr>
      </w:pPr>
    </w:p>
    <w:p w14:paraId="7992133A" w14:textId="77777777" w:rsidR="006A54F8" w:rsidRPr="00A25A0A" w:rsidRDefault="006A54F8" w:rsidP="0046714E">
      <w:pPr>
        <w:numPr>
          <w:ilvl w:val="0"/>
          <w:numId w:val="1"/>
        </w:numPr>
        <w:spacing w:after="60"/>
        <w:rPr>
          <w:rFonts w:asciiTheme="minorHAnsi" w:hAnsiTheme="minorHAnsi"/>
        </w:rPr>
      </w:pPr>
      <w:r w:rsidRPr="00A25A0A">
        <w:rPr>
          <w:rFonts w:asciiTheme="minorHAnsi" w:hAnsiTheme="minorHAnsi"/>
        </w:rPr>
        <w:t xml:space="preserve">Always communicate clearly, in whatever way best suits the individual, and check their understanding and </w:t>
      </w:r>
      <w:proofErr w:type="gramStart"/>
      <w:r w:rsidRPr="00A25A0A">
        <w:rPr>
          <w:rFonts w:asciiTheme="minorHAnsi" w:hAnsiTheme="minorHAnsi"/>
        </w:rPr>
        <w:t>expectations</w:t>
      </w:r>
      <w:proofErr w:type="gramEnd"/>
    </w:p>
    <w:p w14:paraId="73F889A9" w14:textId="77777777" w:rsidR="006A54F8" w:rsidRPr="00A25A0A" w:rsidRDefault="006A54F8" w:rsidP="0046714E">
      <w:pPr>
        <w:numPr>
          <w:ilvl w:val="0"/>
          <w:numId w:val="1"/>
        </w:numPr>
        <w:spacing w:after="60"/>
        <w:rPr>
          <w:rFonts w:asciiTheme="minorHAnsi" w:hAnsiTheme="minorHAnsi"/>
        </w:rPr>
      </w:pPr>
      <w:r w:rsidRPr="00A25A0A">
        <w:rPr>
          <w:rFonts w:asciiTheme="minorHAnsi" w:hAnsiTheme="minorHAnsi"/>
        </w:rPr>
        <w:t xml:space="preserve">Always try to work in an open environment in view of </w:t>
      </w:r>
      <w:proofErr w:type="gramStart"/>
      <w:r w:rsidRPr="00A25A0A">
        <w:rPr>
          <w:rFonts w:asciiTheme="minorHAnsi" w:hAnsiTheme="minorHAnsi"/>
        </w:rPr>
        <w:t>others</w:t>
      </w:r>
      <w:proofErr w:type="gramEnd"/>
    </w:p>
    <w:p w14:paraId="20C60053"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Avoid spending any significant time working with vulnerable adults in </w:t>
      </w:r>
      <w:proofErr w:type="gramStart"/>
      <w:r w:rsidRPr="00A25A0A">
        <w:rPr>
          <w:rFonts w:asciiTheme="minorHAnsi" w:hAnsiTheme="minorHAnsi"/>
        </w:rPr>
        <w:t>isolation</w:t>
      </w:r>
      <w:proofErr w:type="gramEnd"/>
    </w:p>
    <w:p w14:paraId="6707213A"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Do not take a vulnerable person alone in a car, however short the journey, unless you are certain that the individual has the capacity to decide to accept a </w:t>
      </w:r>
      <w:proofErr w:type="gramStart"/>
      <w:r w:rsidRPr="00A25A0A">
        <w:rPr>
          <w:rFonts w:asciiTheme="minorHAnsi" w:hAnsiTheme="minorHAnsi"/>
        </w:rPr>
        <w:t>lift</w:t>
      </w:r>
      <w:proofErr w:type="gramEnd"/>
    </w:p>
    <w:p w14:paraId="1792AD4D"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Do not take a vulnerable person to your home as part of your organisation’s </w:t>
      </w:r>
      <w:proofErr w:type="gramStart"/>
      <w:r w:rsidRPr="00A25A0A">
        <w:rPr>
          <w:rFonts w:asciiTheme="minorHAnsi" w:hAnsiTheme="minorHAnsi"/>
        </w:rPr>
        <w:t>activity</w:t>
      </w:r>
      <w:proofErr w:type="gramEnd"/>
    </w:p>
    <w:p w14:paraId="710F26C8"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Where any of these is unavoidable, ensure that it only occurs with the full knowledge and consent of someone in charge of the organisation or the person’s </w:t>
      </w:r>
      <w:proofErr w:type="gramStart"/>
      <w:r w:rsidRPr="00A25A0A">
        <w:rPr>
          <w:rFonts w:asciiTheme="minorHAnsi" w:hAnsiTheme="minorHAnsi"/>
        </w:rPr>
        <w:t>carers</w:t>
      </w:r>
      <w:proofErr w:type="gramEnd"/>
    </w:p>
    <w:p w14:paraId="6D4FAF41"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Design training programmes that are within the ability of the individual </w:t>
      </w:r>
    </w:p>
    <w:p w14:paraId="25034055"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 xml:space="preserve">If you need to help someone with a wetsuit or buoyancy aid or provide physical assistance or support, make sure you are in full view of </w:t>
      </w:r>
      <w:proofErr w:type="gramStart"/>
      <w:r w:rsidRPr="00A25A0A">
        <w:rPr>
          <w:rFonts w:asciiTheme="minorHAnsi" w:hAnsiTheme="minorHAnsi"/>
        </w:rPr>
        <w:t>others</w:t>
      </w:r>
      <w:proofErr w:type="gramEnd"/>
    </w:p>
    <w:p w14:paraId="08C7D021" w14:textId="77777777" w:rsidR="006A54F8" w:rsidRPr="00A25A0A" w:rsidRDefault="006A54F8" w:rsidP="0046714E">
      <w:pPr>
        <w:numPr>
          <w:ilvl w:val="0"/>
          <w:numId w:val="1"/>
        </w:numPr>
        <w:spacing w:after="60"/>
        <w:rPr>
          <w:rFonts w:asciiTheme="minorHAnsi" w:hAnsiTheme="minorHAnsi"/>
          <w:b/>
        </w:rPr>
      </w:pPr>
      <w:r w:rsidRPr="00A25A0A">
        <w:rPr>
          <w:rFonts w:asciiTheme="minorHAnsi" w:hAnsiTheme="minorHAnsi"/>
        </w:rPr>
        <w:t>Take great care with communications via mobile phone, e-mail or social media that might be misunderstood or shared inappropriately.  In general, only send group communications about organisational matters using these methods.  If it’s essential to send an individual message to a person who has a learning disability or other impairment that might affect their understanding, copy it to their carer.</w:t>
      </w:r>
    </w:p>
    <w:p w14:paraId="74882DE5" w14:textId="77777777" w:rsidR="006A54F8" w:rsidRPr="00A25A0A" w:rsidRDefault="006A54F8" w:rsidP="006A54F8">
      <w:pPr>
        <w:rPr>
          <w:rFonts w:asciiTheme="minorHAnsi" w:hAnsiTheme="minorHAnsi"/>
        </w:rPr>
      </w:pPr>
    </w:p>
    <w:p w14:paraId="275594F7" w14:textId="77777777" w:rsidR="006A54F8" w:rsidRPr="00A25A0A" w:rsidRDefault="006A54F8" w:rsidP="006A54F8">
      <w:pPr>
        <w:rPr>
          <w:rFonts w:asciiTheme="minorHAnsi" w:hAnsiTheme="minorHAnsi"/>
        </w:rPr>
      </w:pPr>
      <w:r w:rsidRPr="00A25A0A">
        <w:rPr>
          <w:rFonts w:asciiTheme="minorHAnsi" w:hAnsiTheme="minorHAnsi"/>
        </w:rPr>
        <w:t>You should never:</w:t>
      </w:r>
    </w:p>
    <w:p w14:paraId="19409B6E" w14:textId="77777777" w:rsidR="006A54F8" w:rsidRPr="00A25A0A" w:rsidRDefault="006A54F8" w:rsidP="006A54F8">
      <w:pPr>
        <w:rPr>
          <w:rFonts w:asciiTheme="minorHAnsi" w:hAnsiTheme="minorHAnsi"/>
        </w:rPr>
      </w:pPr>
    </w:p>
    <w:p w14:paraId="5E977A50"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 xml:space="preserve">engage in rough, physical or sexually provocative games or </w:t>
      </w:r>
      <w:proofErr w:type="gramStart"/>
      <w:r w:rsidRPr="00A25A0A">
        <w:rPr>
          <w:rFonts w:asciiTheme="minorHAnsi" w:hAnsiTheme="minorHAnsi"/>
        </w:rPr>
        <w:t>activities</w:t>
      </w:r>
      <w:proofErr w:type="gramEnd"/>
    </w:p>
    <w:p w14:paraId="743C4778"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 xml:space="preserve">allow or engage in inappropriate touching of any </w:t>
      </w:r>
      <w:proofErr w:type="gramStart"/>
      <w:r w:rsidRPr="00A25A0A">
        <w:rPr>
          <w:rFonts w:asciiTheme="minorHAnsi" w:hAnsiTheme="minorHAnsi"/>
        </w:rPr>
        <w:t>form</w:t>
      </w:r>
      <w:proofErr w:type="gramEnd"/>
    </w:p>
    <w:p w14:paraId="478EC2D3"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 xml:space="preserve">use inappropriate </w:t>
      </w:r>
      <w:proofErr w:type="gramStart"/>
      <w:r w:rsidRPr="00A25A0A">
        <w:rPr>
          <w:rFonts w:asciiTheme="minorHAnsi" w:hAnsiTheme="minorHAnsi"/>
        </w:rPr>
        <w:t>language</w:t>
      </w:r>
      <w:proofErr w:type="gramEnd"/>
    </w:p>
    <w:p w14:paraId="4AD4F8C9"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 xml:space="preserve">make sexually suggestive comments, even in </w:t>
      </w:r>
      <w:proofErr w:type="gramStart"/>
      <w:r w:rsidRPr="00A25A0A">
        <w:rPr>
          <w:rFonts w:asciiTheme="minorHAnsi" w:hAnsiTheme="minorHAnsi"/>
        </w:rPr>
        <w:t>fun</w:t>
      </w:r>
      <w:proofErr w:type="gramEnd"/>
    </w:p>
    <w:p w14:paraId="67591294"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 xml:space="preserve">fail to respond to an allegation made by a vulnerable person; always </w:t>
      </w:r>
      <w:proofErr w:type="gramStart"/>
      <w:r w:rsidRPr="00A25A0A">
        <w:rPr>
          <w:rFonts w:asciiTheme="minorHAnsi" w:hAnsiTheme="minorHAnsi"/>
        </w:rPr>
        <w:t>act</w:t>
      </w:r>
      <w:proofErr w:type="gramEnd"/>
    </w:p>
    <w:p w14:paraId="5F2AB69E" w14:textId="77777777" w:rsidR="006A54F8" w:rsidRPr="00A25A0A" w:rsidRDefault="006A54F8" w:rsidP="0046714E">
      <w:pPr>
        <w:numPr>
          <w:ilvl w:val="0"/>
          <w:numId w:val="2"/>
        </w:numPr>
        <w:spacing w:after="60"/>
        <w:rPr>
          <w:rFonts w:asciiTheme="minorHAnsi" w:hAnsiTheme="minorHAnsi"/>
        </w:rPr>
      </w:pPr>
      <w:r w:rsidRPr="00A25A0A">
        <w:rPr>
          <w:rFonts w:asciiTheme="minorHAnsi" w:hAnsiTheme="minorHAnsi"/>
        </w:rPr>
        <w:t>do things of a personal nature that the person can do for themselves.</w:t>
      </w:r>
    </w:p>
    <w:p w14:paraId="04ACB919" w14:textId="77777777" w:rsidR="006A54F8" w:rsidRPr="00A25A0A" w:rsidRDefault="006A54F8" w:rsidP="006A54F8">
      <w:pPr>
        <w:rPr>
          <w:rFonts w:asciiTheme="minorHAnsi" w:hAnsiTheme="minorHAnsi"/>
        </w:rPr>
      </w:pPr>
    </w:p>
    <w:p w14:paraId="7145A48F" w14:textId="77777777" w:rsidR="006A54F8" w:rsidRPr="00A25A0A" w:rsidRDefault="006A54F8" w:rsidP="006A54F8">
      <w:pPr>
        <w:rPr>
          <w:rFonts w:asciiTheme="minorHAnsi" w:hAnsiTheme="minorHAnsi"/>
        </w:rPr>
      </w:pPr>
      <w:r w:rsidRPr="00A25A0A">
        <w:rPr>
          <w:rFonts w:asciiTheme="minorHAnsi" w:hAnsiTheme="minorHAnsi"/>
        </w:rPr>
        <w:t xml:space="preserve">It may sometimes be necessary to do things of a personal nature to help someone with a physical or learning disability.  These tasks should only be carried out with the full understanding and consent of both the individual (where possible) and their </w:t>
      </w:r>
      <w:proofErr w:type="spellStart"/>
      <w:r w:rsidRPr="00A25A0A">
        <w:rPr>
          <w:rFonts w:asciiTheme="minorHAnsi" w:hAnsiTheme="minorHAnsi"/>
        </w:rPr>
        <w:t>carers</w:t>
      </w:r>
      <w:proofErr w:type="spellEnd"/>
      <w:r w:rsidRPr="00A25A0A">
        <w:rPr>
          <w:rFonts w:asciiTheme="minorHAnsi" w:hAnsiTheme="minorHAnsi"/>
        </w:rPr>
        <w:t xml:space="preserve">.  In </w:t>
      </w:r>
      <w:proofErr w:type="gramStart"/>
      <w:r w:rsidRPr="00A25A0A">
        <w:rPr>
          <w:rFonts w:asciiTheme="minorHAnsi" w:hAnsiTheme="minorHAnsi"/>
        </w:rPr>
        <w:t>an emergency situation</w:t>
      </w:r>
      <w:proofErr w:type="gramEnd"/>
      <w:r w:rsidRPr="00A25A0A">
        <w:rPr>
          <w:rFonts w:asciiTheme="minorHAnsi" w:hAnsiTheme="minorHAnsi"/>
        </w:rPr>
        <w:t xml:space="preserve"> which requires this type of help, if the individual lacks the capacity to give consent, carers should be fully informed.  In such situations it is important to ensure that </w:t>
      </w:r>
      <w:r w:rsidRPr="00A25A0A">
        <w:rPr>
          <w:rFonts w:asciiTheme="minorHAnsi" w:hAnsiTheme="minorHAnsi"/>
        </w:rPr>
        <w:lastRenderedPageBreak/>
        <w:t>anyone present is sensitive to the individual and undertakes personal care tasks with the utmost discretion.</w:t>
      </w:r>
    </w:p>
    <w:p w14:paraId="6F9ECBA5" w14:textId="77777777" w:rsidR="009609CA" w:rsidRPr="004068FC" w:rsidRDefault="006A54F8" w:rsidP="009609CA">
      <w:pPr>
        <w:jc w:val="center"/>
        <w:rPr>
          <w:rFonts w:asciiTheme="minorHAnsi" w:hAnsiTheme="minorHAnsi"/>
          <w:b/>
        </w:rPr>
      </w:pPr>
      <w:r>
        <w:rPr>
          <w:rFonts w:asciiTheme="minorHAnsi" w:hAnsiTheme="minorHAnsi" w:cs="Times"/>
          <w:lang w:val="en-US" w:eastAsia="en-GB"/>
        </w:rPr>
        <w:br w:type="page"/>
      </w:r>
      <w:r w:rsidR="009609CA" w:rsidRPr="00A25A0A">
        <w:rPr>
          <w:rFonts w:asciiTheme="minorHAnsi" w:hAnsiTheme="minorHAnsi"/>
          <w:b/>
          <w:bCs/>
          <w:noProof/>
          <w:lang w:val="en-US"/>
        </w:rPr>
        <w:lastRenderedPageBreak/>
        <w:drawing>
          <wp:inline distT="0" distB="0" distL="0" distR="0" wp14:anchorId="314245BF" wp14:editId="567A90E5">
            <wp:extent cx="2373719" cy="629648"/>
            <wp:effectExtent l="0" t="0" r="0" b="5715"/>
            <wp:docPr id="7"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39F769B6" w14:textId="77777777" w:rsidR="009609CA" w:rsidRPr="00A25A0A" w:rsidRDefault="009609CA" w:rsidP="009609CA">
      <w:pPr>
        <w:pStyle w:val="Heading3"/>
        <w:jc w:val="center"/>
        <w:rPr>
          <w:rFonts w:asciiTheme="minorHAnsi" w:hAnsiTheme="minorHAnsi"/>
        </w:rPr>
      </w:pPr>
    </w:p>
    <w:p w14:paraId="639F2CD4" w14:textId="77777777" w:rsidR="009609CA" w:rsidRPr="00A25A0A" w:rsidRDefault="009609CA" w:rsidP="009609CA">
      <w:pPr>
        <w:pStyle w:val="Heading3"/>
        <w:jc w:val="center"/>
        <w:rPr>
          <w:rFonts w:asciiTheme="minorHAnsi" w:hAnsiTheme="minorHAnsi"/>
        </w:rPr>
      </w:pPr>
    </w:p>
    <w:p w14:paraId="6C87A651" w14:textId="6DC77D4A" w:rsidR="009609CA" w:rsidRPr="00A25A0A" w:rsidRDefault="009609CA" w:rsidP="009609CA">
      <w:pPr>
        <w:pStyle w:val="Heading3"/>
        <w:jc w:val="center"/>
        <w:rPr>
          <w:rFonts w:asciiTheme="minorHAnsi" w:hAnsiTheme="minorHAnsi"/>
        </w:rPr>
      </w:pPr>
      <w:r>
        <w:rPr>
          <w:rFonts w:asciiTheme="minorHAnsi" w:hAnsiTheme="minorHAnsi"/>
        </w:rPr>
        <w:t>Annex 4</w:t>
      </w:r>
      <w:r w:rsidRPr="00A25A0A">
        <w:rPr>
          <w:rFonts w:asciiTheme="minorHAnsi" w:hAnsiTheme="minorHAnsi"/>
        </w:rPr>
        <w:t xml:space="preserve">: Adult Safeguarding Code of Conduct </w:t>
      </w:r>
      <w:r>
        <w:rPr>
          <w:rFonts w:asciiTheme="minorHAnsi" w:hAnsiTheme="minorHAnsi"/>
        </w:rPr>
        <w:t>- 202</w:t>
      </w:r>
      <w:r w:rsidR="004B291D">
        <w:rPr>
          <w:rFonts w:asciiTheme="minorHAnsi" w:hAnsiTheme="minorHAnsi"/>
        </w:rPr>
        <w:t>3</w:t>
      </w:r>
    </w:p>
    <w:p w14:paraId="2B046172" w14:textId="77777777" w:rsidR="009609CA" w:rsidRPr="00A25A0A" w:rsidRDefault="009609CA" w:rsidP="009609CA">
      <w:pPr>
        <w:rPr>
          <w:rFonts w:asciiTheme="minorHAnsi" w:hAnsiTheme="minorHAnsi"/>
        </w:rPr>
      </w:pPr>
    </w:p>
    <w:p w14:paraId="621B1B2B" w14:textId="77777777" w:rsidR="009609CA" w:rsidRPr="00A25A0A" w:rsidRDefault="009609CA" w:rsidP="009609CA">
      <w:pPr>
        <w:rPr>
          <w:rFonts w:asciiTheme="minorHAnsi" w:hAnsiTheme="minorHAnsi"/>
        </w:rPr>
      </w:pPr>
    </w:p>
    <w:p w14:paraId="44EE28C5" w14:textId="77777777" w:rsidR="009609CA" w:rsidRPr="00A25A0A" w:rsidRDefault="009609CA" w:rsidP="009609CA">
      <w:pPr>
        <w:widowControl w:val="0"/>
        <w:autoSpaceDE w:val="0"/>
        <w:autoSpaceDN w:val="0"/>
        <w:adjustRightInd w:val="0"/>
        <w:spacing w:after="240"/>
        <w:rPr>
          <w:rFonts w:asciiTheme="minorHAnsi" w:hAnsiTheme="minorHAnsi" w:cs="Times"/>
          <w:lang w:val="en-US" w:eastAsia="en-GB"/>
        </w:rPr>
      </w:pPr>
      <w:r w:rsidRPr="00A25A0A">
        <w:rPr>
          <w:rFonts w:asciiTheme="minorHAnsi" w:eastAsia="Calibri" w:hAnsiTheme="minorHAnsi"/>
        </w:rPr>
        <w:t xml:space="preserve">It is the policy of the </w:t>
      </w:r>
      <w:proofErr w:type="spellStart"/>
      <w:r w:rsidRPr="00A25A0A">
        <w:rPr>
          <w:rFonts w:asciiTheme="minorHAnsi" w:eastAsia="Calibri" w:hAnsiTheme="minorHAnsi"/>
        </w:rPr>
        <w:t>Boleh</w:t>
      </w:r>
      <w:proofErr w:type="spellEnd"/>
      <w:r w:rsidRPr="00A25A0A">
        <w:rPr>
          <w:rFonts w:asciiTheme="minorHAnsi" w:eastAsia="Calibri" w:hAnsiTheme="minorHAnsi"/>
        </w:rPr>
        <w:t xml:space="preserve"> Trust that all participants, officials, parents/</w:t>
      </w:r>
      <w:proofErr w:type="gramStart"/>
      <w:r w:rsidRPr="00A25A0A">
        <w:rPr>
          <w:rFonts w:asciiTheme="minorHAnsi" w:eastAsia="Calibri" w:hAnsiTheme="minorHAnsi"/>
        </w:rPr>
        <w:t>carers</w:t>
      </w:r>
      <w:proofErr w:type="gramEnd"/>
      <w:r w:rsidRPr="00A25A0A">
        <w:rPr>
          <w:rFonts w:asciiTheme="minorHAnsi" w:eastAsia="Calibri" w:hAnsiTheme="minorHAnsi"/>
        </w:rPr>
        <w:t xml:space="preserve"> and volunteers show respect and understanding for each other, treat everyone equally </w:t>
      </w:r>
      <w:r w:rsidRPr="00A25A0A">
        <w:rPr>
          <w:rFonts w:asciiTheme="minorHAnsi" w:eastAsia="Calibri" w:hAnsiTheme="minorHAnsi"/>
          <w:b/>
        </w:rPr>
        <w:t xml:space="preserve">within the context of the sport and conduct themselves in a way that reflects the principles of the organisation. </w:t>
      </w:r>
      <w:r w:rsidRPr="00A25A0A">
        <w:rPr>
          <w:rFonts w:asciiTheme="minorHAnsi" w:hAnsiTheme="minorHAnsi" w:cs="Calibri"/>
          <w:b/>
          <w:lang w:val="en-US" w:eastAsia="en-GB"/>
        </w:rPr>
        <w:t>The aim is for all participants to enjoy their sailing and related activities.</w:t>
      </w:r>
      <w:r w:rsidRPr="00A25A0A">
        <w:rPr>
          <w:rFonts w:asciiTheme="minorHAnsi" w:hAnsiTheme="minorHAnsi" w:cs="Calibri"/>
          <w:lang w:val="en-US" w:eastAsia="en-GB"/>
        </w:rPr>
        <w:t xml:space="preserve"> </w:t>
      </w:r>
    </w:p>
    <w:p w14:paraId="7F9EF9D6" w14:textId="77777777" w:rsidR="009609CA" w:rsidRPr="00A25A0A" w:rsidRDefault="009609CA" w:rsidP="009609CA">
      <w:pPr>
        <w:rPr>
          <w:rFonts w:asciiTheme="minorHAnsi" w:eastAsia="Calibri" w:hAnsiTheme="minorHAnsi"/>
        </w:rPr>
      </w:pPr>
    </w:p>
    <w:p w14:paraId="10E372A4" w14:textId="77777777" w:rsidR="009609CA" w:rsidRPr="00A25A0A" w:rsidRDefault="009609CA" w:rsidP="009609CA">
      <w:pPr>
        <w:rPr>
          <w:rFonts w:asciiTheme="minorHAnsi" w:eastAsia="Calibri" w:hAnsiTheme="minorHAnsi"/>
          <w:b/>
        </w:rPr>
      </w:pPr>
      <w:r w:rsidRPr="00A25A0A">
        <w:rPr>
          <w:rFonts w:asciiTheme="minorHAnsi" w:eastAsia="Calibri" w:hAnsiTheme="minorHAnsi"/>
          <w:b/>
        </w:rPr>
        <w:t xml:space="preserve">Abusive language, swearing, intimidation, aggressive </w:t>
      </w:r>
      <w:proofErr w:type="gramStart"/>
      <w:r w:rsidRPr="00A25A0A">
        <w:rPr>
          <w:rFonts w:asciiTheme="minorHAnsi" w:eastAsia="Calibri" w:hAnsiTheme="minorHAnsi"/>
          <w:b/>
        </w:rPr>
        <w:t>behaviour</w:t>
      </w:r>
      <w:proofErr w:type="gramEnd"/>
      <w:r w:rsidRPr="00A25A0A">
        <w:rPr>
          <w:rFonts w:asciiTheme="minorHAnsi" w:eastAsia="Calibri" w:hAnsiTheme="minorHAnsi"/>
          <w:b/>
        </w:rPr>
        <w:t xml:space="preserve"> or lack of respect for others and their property will not be tolerated and may lead to disciplinary action.</w:t>
      </w:r>
    </w:p>
    <w:p w14:paraId="00B1C6A3" w14:textId="77777777" w:rsidR="009609CA" w:rsidRPr="00A25A0A" w:rsidRDefault="009609CA" w:rsidP="009609CA">
      <w:pPr>
        <w:rPr>
          <w:rFonts w:asciiTheme="minorHAnsi" w:eastAsia="Calibri" w:hAnsiTheme="minorHAnsi"/>
        </w:rPr>
      </w:pPr>
    </w:p>
    <w:p w14:paraId="3F1E1283" w14:textId="77777777" w:rsidR="009609CA" w:rsidRPr="00A25A0A" w:rsidRDefault="009609CA" w:rsidP="009609CA">
      <w:pPr>
        <w:rPr>
          <w:rFonts w:asciiTheme="minorHAnsi" w:eastAsia="Calibri" w:hAnsiTheme="minorHAnsi"/>
          <w:b/>
        </w:rPr>
      </w:pPr>
      <w:r w:rsidRPr="00A25A0A">
        <w:rPr>
          <w:rFonts w:asciiTheme="minorHAnsi" w:eastAsia="Calibri" w:hAnsiTheme="minorHAnsi"/>
          <w:b/>
        </w:rPr>
        <w:t xml:space="preserve">Participants </w:t>
      </w:r>
    </w:p>
    <w:p w14:paraId="7FB90760" w14:textId="77777777" w:rsidR="009609CA" w:rsidRPr="00A25A0A" w:rsidRDefault="009609CA" w:rsidP="009609CA">
      <w:pPr>
        <w:rPr>
          <w:rFonts w:asciiTheme="minorHAnsi" w:eastAsia="Calibri" w:hAnsiTheme="minorHAnsi"/>
        </w:rPr>
      </w:pPr>
    </w:p>
    <w:p w14:paraId="785CE6BB"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 xml:space="preserve">Listen to and accept what you are asked to do to improve your performance and keep you </w:t>
      </w:r>
      <w:proofErr w:type="gramStart"/>
      <w:r w:rsidRPr="00A25A0A">
        <w:rPr>
          <w:rFonts w:asciiTheme="minorHAnsi" w:eastAsia="Calibri" w:hAnsiTheme="minorHAnsi"/>
        </w:rPr>
        <w:t>safe</w:t>
      </w:r>
      <w:proofErr w:type="gramEnd"/>
    </w:p>
    <w:p w14:paraId="1F0C93B0"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 xml:space="preserve">Respect other participants, coaches, instructors, </w:t>
      </w:r>
      <w:proofErr w:type="gramStart"/>
      <w:r w:rsidRPr="00A25A0A">
        <w:rPr>
          <w:rFonts w:asciiTheme="minorHAnsi" w:eastAsia="Calibri" w:hAnsiTheme="minorHAnsi"/>
        </w:rPr>
        <w:t>officials</w:t>
      </w:r>
      <w:proofErr w:type="gramEnd"/>
      <w:r w:rsidRPr="00A25A0A">
        <w:rPr>
          <w:rFonts w:asciiTheme="minorHAnsi" w:eastAsia="Calibri" w:hAnsiTheme="minorHAnsi"/>
        </w:rPr>
        <w:t xml:space="preserve"> and volunteers</w:t>
      </w:r>
    </w:p>
    <w:p w14:paraId="408A953D"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 xml:space="preserve">Abide by the rules and play </w:t>
      </w:r>
      <w:proofErr w:type="gramStart"/>
      <w:r w:rsidRPr="00A25A0A">
        <w:rPr>
          <w:rFonts w:asciiTheme="minorHAnsi" w:eastAsia="Calibri" w:hAnsiTheme="minorHAnsi"/>
        </w:rPr>
        <w:t>fairly</w:t>
      </w:r>
      <w:proofErr w:type="gramEnd"/>
    </w:p>
    <w:p w14:paraId="1F8C17E2"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 xml:space="preserve">Do your best at all </w:t>
      </w:r>
      <w:proofErr w:type="gramStart"/>
      <w:r w:rsidRPr="00A25A0A">
        <w:rPr>
          <w:rFonts w:asciiTheme="minorHAnsi" w:eastAsia="Calibri" w:hAnsiTheme="minorHAnsi"/>
        </w:rPr>
        <w:t>times</w:t>
      </w:r>
      <w:proofErr w:type="gramEnd"/>
    </w:p>
    <w:p w14:paraId="5C7D00F5"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Never bully others either in person, by phone, by text or online</w:t>
      </w:r>
    </w:p>
    <w:p w14:paraId="429A9843" w14:textId="77777777" w:rsidR="009609CA" w:rsidRPr="00A25A0A" w:rsidRDefault="009609CA" w:rsidP="0046714E">
      <w:pPr>
        <w:numPr>
          <w:ilvl w:val="0"/>
          <w:numId w:val="4"/>
        </w:numPr>
        <w:rPr>
          <w:rFonts w:asciiTheme="minorHAnsi" w:eastAsia="Calibri" w:hAnsiTheme="minorHAnsi"/>
        </w:rPr>
      </w:pPr>
      <w:r w:rsidRPr="00A25A0A">
        <w:rPr>
          <w:rFonts w:asciiTheme="minorHAnsi" w:eastAsia="Calibri" w:hAnsiTheme="minorHAnsi"/>
        </w:rPr>
        <w:t>Take care of all property belonging to other participants, the club/</w:t>
      </w:r>
      <w:proofErr w:type="gramStart"/>
      <w:r w:rsidRPr="00A25A0A">
        <w:rPr>
          <w:rFonts w:asciiTheme="minorHAnsi" w:eastAsia="Calibri" w:hAnsiTheme="minorHAnsi"/>
        </w:rPr>
        <w:t>organisation</w:t>
      </w:r>
      <w:proofErr w:type="gramEnd"/>
      <w:r w:rsidRPr="00A25A0A">
        <w:rPr>
          <w:rFonts w:asciiTheme="minorHAnsi" w:eastAsia="Calibri" w:hAnsiTheme="minorHAnsi"/>
        </w:rPr>
        <w:t xml:space="preserve"> or its members</w:t>
      </w:r>
    </w:p>
    <w:p w14:paraId="3FD01356" w14:textId="77777777" w:rsidR="009609CA" w:rsidRPr="00A25A0A" w:rsidRDefault="009609CA" w:rsidP="009609CA">
      <w:pPr>
        <w:rPr>
          <w:rFonts w:asciiTheme="minorHAnsi" w:eastAsia="Calibri" w:hAnsiTheme="minorHAnsi"/>
        </w:rPr>
      </w:pPr>
    </w:p>
    <w:p w14:paraId="2C82B1A5" w14:textId="77777777" w:rsidR="009609CA" w:rsidRPr="00A25A0A" w:rsidRDefault="009609CA" w:rsidP="009609CA">
      <w:pPr>
        <w:rPr>
          <w:rFonts w:asciiTheme="minorHAnsi" w:eastAsia="Calibri" w:hAnsiTheme="minorHAnsi"/>
          <w:b/>
        </w:rPr>
      </w:pPr>
      <w:r w:rsidRPr="00A25A0A">
        <w:rPr>
          <w:rFonts w:asciiTheme="minorHAnsi" w:eastAsia="Calibri" w:hAnsiTheme="minorHAnsi"/>
          <w:b/>
        </w:rPr>
        <w:t>Carers</w:t>
      </w:r>
    </w:p>
    <w:p w14:paraId="2CE5D3E5" w14:textId="77777777" w:rsidR="009609CA" w:rsidRPr="00A25A0A" w:rsidRDefault="009609CA" w:rsidP="009609CA">
      <w:pPr>
        <w:rPr>
          <w:rFonts w:asciiTheme="minorHAnsi" w:eastAsia="Calibri" w:hAnsiTheme="minorHAnsi"/>
        </w:rPr>
      </w:pPr>
    </w:p>
    <w:p w14:paraId="07FEC093"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Accept that adult participants have a right to take risks and to take decisions about their welfare, unless they lack the capacity to do so as defined by the Mental Health Act 2005</w:t>
      </w:r>
    </w:p>
    <w:p w14:paraId="532E8CB6"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Support the participant’s involvement and help them enjoy their </w:t>
      </w:r>
      <w:proofErr w:type="gramStart"/>
      <w:r w:rsidRPr="00A25A0A">
        <w:rPr>
          <w:rFonts w:asciiTheme="minorHAnsi" w:eastAsia="Calibri" w:hAnsiTheme="minorHAnsi"/>
        </w:rPr>
        <w:t>sport</w:t>
      </w:r>
      <w:proofErr w:type="gramEnd"/>
    </w:p>
    <w:p w14:paraId="3BD8FCA2"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Help the participant to recognise good performance, not just </w:t>
      </w:r>
      <w:proofErr w:type="gramStart"/>
      <w:r w:rsidRPr="00A25A0A">
        <w:rPr>
          <w:rFonts w:asciiTheme="minorHAnsi" w:eastAsia="Calibri" w:hAnsiTheme="minorHAnsi"/>
        </w:rPr>
        <w:t>results</w:t>
      </w:r>
      <w:proofErr w:type="gramEnd"/>
    </w:p>
    <w:p w14:paraId="0E609684"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Never force the participant to take part in </w:t>
      </w:r>
      <w:proofErr w:type="gramStart"/>
      <w:r w:rsidRPr="00A25A0A">
        <w:rPr>
          <w:rFonts w:asciiTheme="minorHAnsi" w:eastAsia="Calibri" w:hAnsiTheme="minorHAnsi"/>
        </w:rPr>
        <w:t>sport</w:t>
      </w:r>
      <w:proofErr w:type="gramEnd"/>
    </w:p>
    <w:p w14:paraId="2A7AFA41"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Never punish or belittle the participant for losing or making </w:t>
      </w:r>
      <w:proofErr w:type="gramStart"/>
      <w:r w:rsidRPr="00A25A0A">
        <w:rPr>
          <w:rFonts w:asciiTheme="minorHAnsi" w:eastAsia="Calibri" w:hAnsiTheme="minorHAnsi"/>
        </w:rPr>
        <w:t>mistakes</w:t>
      </w:r>
      <w:proofErr w:type="gramEnd"/>
    </w:p>
    <w:p w14:paraId="4ADF6136"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Encourage and guide the participant to accept responsibility for their own conduct and </w:t>
      </w:r>
      <w:proofErr w:type="gramStart"/>
      <w:r w:rsidRPr="00A25A0A">
        <w:rPr>
          <w:rFonts w:asciiTheme="minorHAnsi" w:eastAsia="Calibri" w:hAnsiTheme="minorHAnsi"/>
        </w:rPr>
        <w:t>performance</w:t>
      </w:r>
      <w:proofErr w:type="gramEnd"/>
    </w:p>
    <w:p w14:paraId="76A12709"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Respect and support the instructor/</w:t>
      </w:r>
      <w:proofErr w:type="gramStart"/>
      <w:r w:rsidRPr="00A25A0A">
        <w:rPr>
          <w:rFonts w:asciiTheme="minorHAnsi" w:eastAsia="Calibri" w:hAnsiTheme="minorHAnsi"/>
        </w:rPr>
        <w:t>coach</w:t>
      </w:r>
      <w:proofErr w:type="gramEnd"/>
    </w:p>
    <w:p w14:paraId="1F637CFB"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Accept officials’ judgments and recognise good performance by all </w:t>
      </w:r>
      <w:proofErr w:type="gramStart"/>
      <w:r w:rsidRPr="00A25A0A">
        <w:rPr>
          <w:rFonts w:asciiTheme="minorHAnsi" w:eastAsia="Calibri" w:hAnsiTheme="minorHAnsi"/>
        </w:rPr>
        <w:t>participants</w:t>
      </w:r>
      <w:proofErr w:type="gramEnd"/>
    </w:p>
    <w:p w14:paraId="46BE74A3"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Use established procedures where there is a genuine concern or </w:t>
      </w:r>
      <w:proofErr w:type="gramStart"/>
      <w:r w:rsidRPr="00A25A0A">
        <w:rPr>
          <w:rFonts w:asciiTheme="minorHAnsi" w:eastAsia="Calibri" w:hAnsiTheme="minorHAnsi"/>
        </w:rPr>
        <w:t>dispute</w:t>
      </w:r>
      <w:proofErr w:type="gramEnd"/>
    </w:p>
    <w:p w14:paraId="138D67AF"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Inform the </w:t>
      </w:r>
      <w:proofErr w:type="spellStart"/>
      <w:r w:rsidRPr="00A25A0A">
        <w:rPr>
          <w:rFonts w:asciiTheme="minorHAnsi" w:eastAsia="Calibri" w:hAnsiTheme="minorHAnsi"/>
        </w:rPr>
        <w:t>Boleh</w:t>
      </w:r>
      <w:proofErr w:type="spellEnd"/>
      <w:r w:rsidRPr="00A25A0A">
        <w:rPr>
          <w:rFonts w:asciiTheme="minorHAnsi" w:eastAsia="Calibri" w:hAnsiTheme="minorHAnsi"/>
        </w:rPr>
        <w:t xml:space="preserve"> Trust of relevant medical </w:t>
      </w:r>
      <w:proofErr w:type="gramStart"/>
      <w:r w:rsidRPr="00A25A0A">
        <w:rPr>
          <w:rFonts w:asciiTheme="minorHAnsi" w:eastAsia="Calibri" w:hAnsiTheme="minorHAnsi"/>
        </w:rPr>
        <w:t>information</w:t>
      </w:r>
      <w:proofErr w:type="gramEnd"/>
    </w:p>
    <w:p w14:paraId="32CF6F94"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Ensure that the participant wears suitable clothing and has appropriate food and </w:t>
      </w:r>
      <w:proofErr w:type="gramStart"/>
      <w:r w:rsidRPr="00A25A0A">
        <w:rPr>
          <w:rFonts w:asciiTheme="minorHAnsi" w:eastAsia="Calibri" w:hAnsiTheme="minorHAnsi"/>
        </w:rPr>
        <w:t>drink</w:t>
      </w:r>
      <w:proofErr w:type="gramEnd"/>
    </w:p>
    <w:p w14:paraId="5AF853C9"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 xml:space="preserve">Provide contact details and be available when </w:t>
      </w:r>
      <w:proofErr w:type="gramStart"/>
      <w:r w:rsidRPr="00A25A0A">
        <w:rPr>
          <w:rFonts w:asciiTheme="minorHAnsi" w:eastAsia="Calibri" w:hAnsiTheme="minorHAnsi"/>
        </w:rPr>
        <w:t>required</w:t>
      </w:r>
      <w:proofErr w:type="gramEnd"/>
    </w:p>
    <w:p w14:paraId="03B329C1" w14:textId="77777777" w:rsidR="009609CA" w:rsidRPr="00A25A0A" w:rsidRDefault="009609CA" w:rsidP="0046714E">
      <w:pPr>
        <w:numPr>
          <w:ilvl w:val="0"/>
          <w:numId w:val="5"/>
        </w:numPr>
        <w:rPr>
          <w:rFonts w:asciiTheme="minorHAnsi" w:eastAsia="Calibri" w:hAnsiTheme="minorHAnsi"/>
        </w:rPr>
      </w:pPr>
      <w:r w:rsidRPr="00A25A0A">
        <w:rPr>
          <w:rFonts w:asciiTheme="minorHAnsi" w:eastAsia="Calibri" w:hAnsiTheme="minorHAnsi"/>
        </w:rPr>
        <w:t>Take responsibility for the participant’s safety and conduct in and around the vessel and environs.</w:t>
      </w:r>
    </w:p>
    <w:p w14:paraId="0B557B87" w14:textId="77777777" w:rsidR="009609CA" w:rsidRPr="00A25A0A" w:rsidRDefault="009609CA" w:rsidP="009609CA">
      <w:pPr>
        <w:rPr>
          <w:rFonts w:asciiTheme="minorHAnsi" w:eastAsia="Calibri" w:hAnsiTheme="minorHAnsi"/>
        </w:rPr>
      </w:pPr>
    </w:p>
    <w:p w14:paraId="6970962C" w14:textId="77777777" w:rsidR="009609CA" w:rsidRPr="00A25A0A" w:rsidRDefault="009609CA" w:rsidP="009609CA">
      <w:pPr>
        <w:rPr>
          <w:rFonts w:asciiTheme="minorHAnsi" w:eastAsia="Calibri" w:hAnsiTheme="minorHAnsi"/>
          <w:b/>
        </w:rPr>
      </w:pPr>
      <w:r w:rsidRPr="00A25A0A">
        <w:rPr>
          <w:rFonts w:asciiTheme="minorHAnsi" w:eastAsia="Calibri" w:hAnsiTheme="minorHAnsi"/>
          <w:b/>
        </w:rPr>
        <w:lastRenderedPageBreak/>
        <w:t>Employees, Officials and Volunteers</w:t>
      </w:r>
    </w:p>
    <w:p w14:paraId="1F3E15AA" w14:textId="77777777" w:rsidR="009609CA" w:rsidRPr="00A25A0A" w:rsidRDefault="009609CA" w:rsidP="009609CA">
      <w:pPr>
        <w:rPr>
          <w:rFonts w:asciiTheme="minorHAnsi" w:eastAsia="Calibri" w:hAnsiTheme="minorHAnsi"/>
        </w:rPr>
      </w:pPr>
    </w:p>
    <w:p w14:paraId="2BD1E204"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Consider the welfare and safety of participants before the development of </w:t>
      </w:r>
      <w:proofErr w:type="gramStart"/>
      <w:r w:rsidRPr="00A25A0A">
        <w:rPr>
          <w:rFonts w:asciiTheme="minorHAnsi" w:eastAsia="Calibri" w:hAnsiTheme="minorHAnsi"/>
        </w:rPr>
        <w:t>performance</w:t>
      </w:r>
      <w:proofErr w:type="gramEnd"/>
    </w:p>
    <w:p w14:paraId="2DD88354"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Encourage participants to value their performance and not just </w:t>
      </w:r>
      <w:proofErr w:type="gramStart"/>
      <w:r w:rsidRPr="00A25A0A">
        <w:rPr>
          <w:rFonts w:asciiTheme="minorHAnsi" w:eastAsia="Calibri" w:hAnsiTheme="minorHAnsi"/>
        </w:rPr>
        <w:t>results</w:t>
      </w:r>
      <w:proofErr w:type="gramEnd"/>
    </w:p>
    <w:p w14:paraId="6632F91E"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Ensure that all activities are appropriate to the age, ability and experience of those taking </w:t>
      </w:r>
      <w:proofErr w:type="gramStart"/>
      <w:r w:rsidRPr="00A25A0A">
        <w:rPr>
          <w:rFonts w:asciiTheme="minorHAnsi" w:eastAsia="Calibri" w:hAnsiTheme="minorHAnsi"/>
        </w:rPr>
        <w:t>part</w:t>
      </w:r>
      <w:proofErr w:type="gramEnd"/>
    </w:p>
    <w:p w14:paraId="4C8BD84D"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Build relationships based on mutual trust and </w:t>
      </w:r>
      <w:proofErr w:type="gramStart"/>
      <w:r w:rsidRPr="00A25A0A">
        <w:rPr>
          <w:rFonts w:asciiTheme="minorHAnsi" w:eastAsia="Calibri" w:hAnsiTheme="minorHAnsi"/>
        </w:rPr>
        <w:t>respect</w:t>
      </w:r>
      <w:proofErr w:type="gramEnd"/>
    </w:p>
    <w:p w14:paraId="2BF5EB19"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Work in an open environment</w:t>
      </w:r>
    </w:p>
    <w:p w14:paraId="1448F1DB"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Avoid unnecessary physical contact with young or vulnerable </w:t>
      </w:r>
      <w:proofErr w:type="gramStart"/>
      <w:r w:rsidRPr="00A25A0A">
        <w:rPr>
          <w:rFonts w:asciiTheme="minorHAnsi" w:eastAsia="Calibri" w:hAnsiTheme="minorHAnsi"/>
        </w:rPr>
        <w:t>people</w:t>
      </w:r>
      <w:proofErr w:type="gramEnd"/>
    </w:p>
    <w:p w14:paraId="4D7314E2"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Be an excellent role model and display consistently high standards of behaviour and </w:t>
      </w:r>
      <w:proofErr w:type="gramStart"/>
      <w:r w:rsidRPr="00A25A0A">
        <w:rPr>
          <w:rFonts w:asciiTheme="minorHAnsi" w:eastAsia="Calibri" w:hAnsiTheme="minorHAnsi"/>
        </w:rPr>
        <w:t>appearance</w:t>
      </w:r>
      <w:proofErr w:type="gramEnd"/>
    </w:p>
    <w:p w14:paraId="52F4F007"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Do not drink alcohol or smoke when working directly with young </w:t>
      </w:r>
      <w:proofErr w:type="gramStart"/>
      <w:r w:rsidRPr="00A25A0A">
        <w:rPr>
          <w:rFonts w:asciiTheme="minorHAnsi" w:eastAsia="Calibri" w:hAnsiTheme="minorHAnsi"/>
        </w:rPr>
        <w:t>people</w:t>
      </w:r>
      <w:proofErr w:type="gramEnd"/>
    </w:p>
    <w:p w14:paraId="19A912CA"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Communicate clearly with participants and </w:t>
      </w:r>
      <w:proofErr w:type="gramStart"/>
      <w:r w:rsidRPr="00A25A0A">
        <w:rPr>
          <w:rFonts w:asciiTheme="minorHAnsi" w:eastAsia="Calibri" w:hAnsiTheme="minorHAnsi"/>
        </w:rPr>
        <w:t>carers</w:t>
      </w:r>
      <w:proofErr w:type="gramEnd"/>
    </w:p>
    <w:p w14:paraId="0642857C"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Be aware of any relevant medical </w:t>
      </w:r>
      <w:proofErr w:type="gramStart"/>
      <w:r w:rsidRPr="00A25A0A">
        <w:rPr>
          <w:rFonts w:asciiTheme="minorHAnsi" w:eastAsia="Calibri" w:hAnsiTheme="minorHAnsi"/>
        </w:rPr>
        <w:t>information</w:t>
      </w:r>
      <w:proofErr w:type="gramEnd"/>
    </w:p>
    <w:p w14:paraId="41079F11" w14:textId="77777777" w:rsidR="009609CA" w:rsidRPr="00A25A0A" w:rsidRDefault="009609CA" w:rsidP="0046714E">
      <w:pPr>
        <w:numPr>
          <w:ilvl w:val="0"/>
          <w:numId w:val="6"/>
        </w:numPr>
        <w:rPr>
          <w:rFonts w:asciiTheme="minorHAnsi" w:eastAsia="Calibri" w:hAnsiTheme="minorHAnsi"/>
        </w:rPr>
      </w:pPr>
      <w:r w:rsidRPr="00A25A0A">
        <w:rPr>
          <w:rFonts w:asciiTheme="minorHAnsi" w:eastAsia="Calibri" w:hAnsiTheme="minorHAnsi"/>
        </w:rPr>
        <w:t xml:space="preserve">Follow </w:t>
      </w:r>
      <w:proofErr w:type="spellStart"/>
      <w:r w:rsidRPr="00A25A0A">
        <w:rPr>
          <w:rFonts w:asciiTheme="minorHAnsi" w:eastAsia="Calibri" w:hAnsiTheme="minorHAnsi"/>
        </w:rPr>
        <w:t>Boleh</w:t>
      </w:r>
      <w:proofErr w:type="spellEnd"/>
      <w:r w:rsidRPr="00A25A0A">
        <w:rPr>
          <w:rFonts w:asciiTheme="minorHAnsi" w:eastAsia="Calibri" w:hAnsiTheme="minorHAnsi"/>
        </w:rPr>
        <w:t xml:space="preserve"> Trust guidelines and </w:t>
      </w:r>
      <w:proofErr w:type="gramStart"/>
      <w:r w:rsidRPr="00A25A0A">
        <w:rPr>
          <w:rFonts w:asciiTheme="minorHAnsi" w:eastAsia="Calibri" w:hAnsiTheme="minorHAnsi"/>
        </w:rPr>
        <w:t>policies</w:t>
      </w:r>
      <w:proofErr w:type="gramEnd"/>
    </w:p>
    <w:p w14:paraId="5C6E31C8" w14:textId="77777777" w:rsidR="009609CA" w:rsidRPr="00A25A0A" w:rsidRDefault="009609CA" w:rsidP="009609CA">
      <w:pPr>
        <w:rPr>
          <w:rFonts w:asciiTheme="minorHAnsi" w:eastAsia="Calibri" w:hAnsiTheme="minorHAnsi"/>
        </w:rPr>
      </w:pPr>
    </w:p>
    <w:p w14:paraId="0A78A0FF" w14:textId="77777777" w:rsidR="009609CA" w:rsidRPr="006059AA" w:rsidRDefault="009609CA" w:rsidP="009609CA">
      <w:pPr>
        <w:widowControl w:val="0"/>
        <w:tabs>
          <w:tab w:val="left" w:pos="220"/>
          <w:tab w:val="left" w:pos="720"/>
        </w:tabs>
        <w:autoSpaceDE w:val="0"/>
        <w:autoSpaceDN w:val="0"/>
        <w:adjustRightInd w:val="0"/>
        <w:spacing w:after="240"/>
        <w:rPr>
          <w:rFonts w:asciiTheme="minorHAnsi" w:hAnsiTheme="minorHAnsi" w:cs="Calibri"/>
          <w:b/>
          <w:bCs/>
          <w:lang w:val="en-US" w:eastAsia="en-GB"/>
        </w:rPr>
      </w:pPr>
      <w:r w:rsidRPr="00A25A0A">
        <w:rPr>
          <w:rFonts w:asciiTheme="minorHAnsi" w:hAnsiTheme="minorHAnsi" w:cs="Calibri"/>
          <w:b/>
          <w:bCs/>
          <w:lang w:val="en-US" w:eastAsia="en-GB"/>
        </w:rPr>
        <w:t xml:space="preserve">The Safeguarding Officer, Caroline Middleton should be notified of all relevant concerns, allegations or complaints: email: </w:t>
      </w:r>
      <w:proofErr w:type="gramStart"/>
      <w:r>
        <w:rPr>
          <w:rFonts w:asciiTheme="minorHAnsi" w:hAnsiTheme="minorHAnsi" w:cs="Calibri"/>
          <w:b/>
          <w:bCs/>
          <w:color w:val="0000FF"/>
          <w:lang w:val="en-US" w:eastAsia="en-GB"/>
        </w:rPr>
        <w:t xml:space="preserve">cemiddleton@hotmail.com </w:t>
      </w:r>
      <w:r w:rsidRPr="00A25A0A">
        <w:rPr>
          <w:rFonts w:asciiTheme="minorHAnsi" w:hAnsiTheme="minorHAnsi" w:cs="Calibri"/>
          <w:b/>
          <w:bCs/>
          <w:color w:val="0000FF"/>
          <w:lang w:val="en-US" w:eastAsia="en-GB"/>
        </w:rPr>
        <w:t xml:space="preserve"> </w:t>
      </w:r>
      <w:r w:rsidRPr="00A25A0A">
        <w:rPr>
          <w:rFonts w:asciiTheme="minorHAnsi" w:hAnsiTheme="minorHAnsi" w:cs="Calibri"/>
          <w:b/>
          <w:bCs/>
          <w:lang w:val="en-US" w:eastAsia="en-GB"/>
        </w:rPr>
        <w:t>telephone</w:t>
      </w:r>
      <w:proofErr w:type="gramEnd"/>
      <w:r w:rsidRPr="00A25A0A">
        <w:rPr>
          <w:rFonts w:asciiTheme="minorHAnsi" w:hAnsiTheme="minorHAnsi" w:cs="Calibri"/>
          <w:b/>
          <w:bCs/>
          <w:lang w:val="en-US" w:eastAsia="en-GB"/>
        </w:rPr>
        <w:t>:</w:t>
      </w:r>
      <w:r>
        <w:rPr>
          <w:rFonts w:asciiTheme="minorHAnsi" w:hAnsiTheme="minorHAnsi" w:cs="Calibri"/>
          <w:b/>
          <w:bCs/>
          <w:lang w:val="en-US" w:eastAsia="en-GB"/>
        </w:rPr>
        <w:t xml:space="preserve"> </w:t>
      </w:r>
      <w:r w:rsidRPr="00A25A0A">
        <w:rPr>
          <w:rFonts w:asciiTheme="minorHAnsi" w:hAnsiTheme="minorHAnsi" w:cs="Calibri"/>
          <w:b/>
          <w:bCs/>
          <w:lang w:val="en-US" w:eastAsia="en-GB"/>
        </w:rPr>
        <w:t xml:space="preserve"> 07779698963 </w:t>
      </w:r>
      <w:r w:rsidRPr="00A25A0A">
        <w:rPr>
          <w:rFonts w:ascii="MS Gothic" w:eastAsia="MS Gothic" w:hAnsi="MS Gothic" w:cs="MS Gothic" w:hint="eastAsia"/>
          <w:lang w:val="en-US" w:eastAsia="en-GB"/>
        </w:rPr>
        <w:t> </w:t>
      </w:r>
    </w:p>
    <w:p w14:paraId="50C51A39" w14:textId="77777777" w:rsidR="009609CA" w:rsidRPr="00A25A0A" w:rsidRDefault="009609CA" w:rsidP="009609CA">
      <w:pPr>
        <w:rPr>
          <w:rFonts w:asciiTheme="minorHAnsi" w:hAnsiTheme="minorHAnsi"/>
        </w:rPr>
      </w:pPr>
      <w:r w:rsidRPr="00A25A0A">
        <w:rPr>
          <w:rFonts w:asciiTheme="minorHAnsi" w:hAnsiTheme="minorHAnsi"/>
        </w:rPr>
        <w:br w:type="page"/>
      </w:r>
    </w:p>
    <w:p w14:paraId="348BD067" w14:textId="77777777" w:rsidR="009609CA" w:rsidRDefault="009609CA" w:rsidP="009609CA">
      <w:pPr>
        <w:rPr>
          <w:rFonts w:asciiTheme="minorHAnsi" w:hAnsiTheme="minorHAnsi" w:cs="Times"/>
          <w:lang w:val="en-US" w:eastAsia="en-GB"/>
        </w:rPr>
      </w:pPr>
    </w:p>
    <w:p w14:paraId="72C6D522" w14:textId="77777777" w:rsidR="009609CA" w:rsidRPr="00A25A0A" w:rsidRDefault="009609CA" w:rsidP="009609CA">
      <w:pPr>
        <w:widowControl w:val="0"/>
        <w:autoSpaceDE w:val="0"/>
        <w:autoSpaceDN w:val="0"/>
        <w:adjustRightInd w:val="0"/>
        <w:jc w:val="center"/>
        <w:rPr>
          <w:rFonts w:asciiTheme="minorHAnsi" w:hAnsiTheme="minorHAnsi" w:cs="Times"/>
          <w:lang w:val="en-US" w:eastAsia="en-GB"/>
        </w:rPr>
      </w:pPr>
      <w:r w:rsidRPr="00A25A0A">
        <w:rPr>
          <w:rFonts w:asciiTheme="minorHAnsi" w:hAnsiTheme="minorHAnsi" w:cs="Times"/>
          <w:noProof/>
          <w:lang w:val="en-US"/>
        </w:rPr>
        <w:drawing>
          <wp:inline distT="0" distB="0" distL="0" distR="0" wp14:anchorId="3715793C" wp14:editId="4DD8B6AE">
            <wp:extent cx="2374900" cy="635000"/>
            <wp:effectExtent l="0" t="0" r="12700" b="0"/>
            <wp:docPr id="29"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50EB71C3" w14:textId="77777777" w:rsidR="009609CA" w:rsidRPr="00A25A0A" w:rsidRDefault="009609CA" w:rsidP="009609CA">
      <w:pPr>
        <w:widowControl w:val="0"/>
        <w:autoSpaceDE w:val="0"/>
        <w:autoSpaceDN w:val="0"/>
        <w:adjustRightInd w:val="0"/>
        <w:spacing w:after="240"/>
        <w:rPr>
          <w:rFonts w:asciiTheme="minorHAnsi" w:hAnsiTheme="minorHAnsi" w:cs="Calibri"/>
          <w:b/>
          <w:bCs/>
          <w:lang w:val="en-US" w:eastAsia="en-GB"/>
        </w:rPr>
      </w:pPr>
    </w:p>
    <w:p w14:paraId="73781BC8" w14:textId="4F61EA4B" w:rsidR="009609CA" w:rsidRPr="00A25A0A" w:rsidRDefault="009609CA" w:rsidP="009609CA">
      <w:pPr>
        <w:widowControl w:val="0"/>
        <w:autoSpaceDE w:val="0"/>
        <w:autoSpaceDN w:val="0"/>
        <w:adjustRightInd w:val="0"/>
        <w:spacing w:after="240"/>
        <w:jc w:val="center"/>
        <w:rPr>
          <w:rFonts w:asciiTheme="minorHAnsi" w:hAnsiTheme="minorHAnsi" w:cs="Times"/>
          <w:lang w:val="en-US" w:eastAsia="en-GB"/>
        </w:rPr>
      </w:pPr>
      <w:r>
        <w:rPr>
          <w:rFonts w:asciiTheme="minorHAnsi" w:hAnsiTheme="minorHAnsi" w:cs="Calibri"/>
          <w:b/>
          <w:bCs/>
          <w:lang w:val="en-US" w:eastAsia="en-GB"/>
        </w:rPr>
        <w:t xml:space="preserve">Annex 5: </w:t>
      </w:r>
      <w:r w:rsidRPr="00A25A0A">
        <w:rPr>
          <w:rFonts w:asciiTheme="minorHAnsi" w:hAnsiTheme="minorHAnsi" w:cs="Calibri"/>
          <w:b/>
          <w:bCs/>
          <w:lang w:val="en-US" w:eastAsia="en-GB"/>
        </w:rPr>
        <w:t xml:space="preserve">Reporting procedures: Concern about an adult at risk outside the </w:t>
      </w:r>
      <w:proofErr w:type="spellStart"/>
      <w:r w:rsidRPr="00A25A0A">
        <w:rPr>
          <w:rFonts w:asciiTheme="minorHAnsi" w:hAnsiTheme="minorHAnsi" w:cs="Calibri"/>
          <w:b/>
          <w:bCs/>
          <w:lang w:val="en-US" w:eastAsia="en-GB"/>
        </w:rPr>
        <w:t>Boleh</w:t>
      </w:r>
      <w:proofErr w:type="spellEnd"/>
      <w:r w:rsidRPr="00A25A0A">
        <w:rPr>
          <w:rFonts w:asciiTheme="minorHAnsi" w:hAnsiTheme="minorHAnsi" w:cs="Calibri"/>
          <w:b/>
          <w:bCs/>
          <w:lang w:val="en-US" w:eastAsia="en-GB"/>
        </w:rPr>
        <w:t xml:space="preserve"> Trust environment</w:t>
      </w:r>
    </w:p>
    <w:p w14:paraId="61CEAE9B" w14:textId="77777777" w:rsidR="009609CA" w:rsidRDefault="009609CA" w:rsidP="009609CA">
      <w:pPr>
        <w:widowControl w:val="0"/>
        <w:autoSpaceDE w:val="0"/>
        <w:autoSpaceDN w:val="0"/>
        <w:adjustRightInd w:val="0"/>
        <w:spacing w:after="240"/>
        <w:rPr>
          <w:rFonts w:asciiTheme="minorHAnsi" w:hAnsiTheme="minorHAnsi" w:cs="Calibri"/>
          <w:u w:val="single"/>
          <w:lang w:val="en-US" w:eastAsia="en-GB"/>
        </w:rPr>
      </w:pPr>
      <w:r>
        <w:t>Under no circumstances should a volunteer or worker carry out their own investigation into an allegation or suspicion of abuse. Follow the procedures below:</w:t>
      </w:r>
    </w:p>
    <w:p w14:paraId="510D6053" w14:textId="77777777" w:rsidR="009609CA" w:rsidRPr="00A25A0A" w:rsidRDefault="009609CA" w:rsidP="009609CA">
      <w:pPr>
        <w:widowControl w:val="0"/>
        <w:autoSpaceDE w:val="0"/>
        <w:autoSpaceDN w:val="0"/>
        <w:adjustRightInd w:val="0"/>
        <w:spacing w:after="240"/>
        <w:rPr>
          <w:rFonts w:asciiTheme="minorHAnsi" w:hAnsiTheme="minorHAnsi" w:cs="Times"/>
          <w:u w:val="single"/>
          <w:lang w:val="en-US" w:eastAsia="en-GB"/>
        </w:rPr>
      </w:pPr>
      <w:r w:rsidRPr="00A25A0A">
        <w:rPr>
          <w:rFonts w:asciiTheme="minorHAnsi" w:hAnsiTheme="minorHAnsi" w:cs="Calibri"/>
          <w:u w:val="single"/>
          <w:lang w:val="en-US" w:eastAsia="en-GB"/>
        </w:rPr>
        <w:t xml:space="preserve">1. Concern identified: </w:t>
      </w:r>
    </w:p>
    <w:p w14:paraId="09353F33" w14:textId="77777777" w:rsidR="009609CA" w:rsidRPr="00A25A0A" w:rsidRDefault="009609CA" w:rsidP="0046714E">
      <w:pPr>
        <w:pStyle w:val="ListParagraph"/>
        <w:widowControl w:val="0"/>
        <w:numPr>
          <w:ilvl w:val="0"/>
          <w:numId w:val="13"/>
        </w:numPr>
        <w:autoSpaceDE w:val="0"/>
        <w:autoSpaceDN w:val="0"/>
        <w:adjustRightInd w:val="0"/>
        <w:spacing w:after="240"/>
        <w:rPr>
          <w:rFonts w:asciiTheme="minorHAnsi" w:hAnsiTheme="minorHAnsi" w:cs="Times"/>
          <w:lang w:val="en-US" w:eastAsia="en-GB"/>
        </w:rPr>
      </w:pPr>
      <w:r w:rsidRPr="00A25A0A">
        <w:rPr>
          <w:rFonts w:asciiTheme="minorHAnsi" w:hAnsiTheme="minorHAnsi" w:cs="Calibri"/>
          <w:lang w:val="en-US" w:eastAsia="en-GB"/>
        </w:rPr>
        <w:t xml:space="preserve">If a person requires immediate medical attention or appears not to be safe, call ambulance or the Police. </w:t>
      </w:r>
    </w:p>
    <w:p w14:paraId="5AC64258" w14:textId="77777777" w:rsidR="009609CA" w:rsidRPr="00A25A0A" w:rsidRDefault="009609CA" w:rsidP="0046714E">
      <w:pPr>
        <w:pStyle w:val="ListParagraph"/>
        <w:widowControl w:val="0"/>
        <w:numPr>
          <w:ilvl w:val="0"/>
          <w:numId w:val="13"/>
        </w:numPr>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If the adult at risk has capacity, their consent must be obtained before any referral is made, unless they are at significant risk or others are at risk of harm. Information should not be given to their family/</w:t>
      </w:r>
      <w:proofErr w:type="spellStart"/>
      <w:r w:rsidRPr="00A25A0A">
        <w:rPr>
          <w:rFonts w:asciiTheme="minorHAnsi" w:hAnsiTheme="minorHAnsi" w:cs="Calibri"/>
          <w:lang w:val="en-US" w:eastAsia="en-GB"/>
        </w:rPr>
        <w:t>carers</w:t>
      </w:r>
      <w:proofErr w:type="spellEnd"/>
      <w:r w:rsidRPr="00A25A0A">
        <w:rPr>
          <w:rFonts w:asciiTheme="minorHAnsi" w:hAnsiTheme="minorHAnsi" w:cs="Calibri"/>
          <w:lang w:val="en-US" w:eastAsia="en-GB"/>
        </w:rPr>
        <w:t xml:space="preserve"> without their consent. Make a record of anything the participant has said and/or what has been observed, if </w:t>
      </w:r>
      <w:proofErr w:type="gramStart"/>
      <w:r w:rsidRPr="00A25A0A">
        <w:rPr>
          <w:rFonts w:asciiTheme="minorHAnsi" w:hAnsiTheme="minorHAnsi" w:cs="Calibri"/>
          <w:lang w:val="en-US" w:eastAsia="en-GB"/>
        </w:rPr>
        <w:t>possible</w:t>
      </w:r>
      <w:proofErr w:type="gramEnd"/>
      <w:r w:rsidRPr="00A25A0A">
        <w:rPr>
          <w:rFonts w:asciiTheme="minorHAnsi" w:hAnsiTheme="minorHAnsi" w:cs="Calibri"/>
          <w:lang w:val="en-US" w:eastAsia="en-GB"/>
        </w:rPr>
        <w:t xml:space="preserve"> with dates and times. You may want to tell them what you are going to do and note their concerns. </w:t>
      </w:r>
    </w:p>
    <w:p w14:paraId="02EC1A5E" w14:textId="77777777" w:rsidR="009609CA" w:rsidRDefault="009609CA" w:rsidP="0046714E">
      <w:pPr>
        <w:pStyle w:val="ListParagraph"/>
        <w:widowControl w:val="0"/>
        <w:numPr>
          <w:ilvl w:val="0"/>
          <w:numId w:val="13"/>
        </w:numPr>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 xml:space="preserve">If the adult at risk has given their </w:t>
      </w:r>
      <w:proofErr w:type="gramStart"/>
      <w:r w:rsidRPr="00A25A0A">
        <w:rPr>
          <w:rFonts w:asciiTheme="minorHAnsi" w:hAnsiTheme="minorHAnsi" w:cs="Calibri"/>
          <w:lang w:val="en-US" w:eastAsia="en-GB"/>
        </w:rPr>
        <w:t>consent, or</w:t>
      </w:r>
      <w:proofErr w:type="gramEnd"/>
      <w:r w:rsidRPr="00A25A0A">
        <w:rPr>
          <w:rFonts w:asciiTheme="minorHAnsi" w:hAnsiTheme="minorHAnsi" w:cs="Calibri"/>
          <w:lang w:val="en-US" w:eastAsia="en-GB"/>
        </w:rPr>
        <w:t xml:space="preserve"> lacks capacity and is unable to give their consent, report your concern to the Safeguarding Officer who will take advice from Adult Social Care/Police (if alleged abuse may constitute a criminal act) without delay. The authorities will decide whether to inform the person’s family/</w:t>
      </w:r>
      <w:proofErr w:type="spellStart"/>
      <w:r w:rsidRPr="00A25A0A">
        <w:rPr>
          <w:rFonts w:asciiTheme="minorHAnsi" w:hAnsiTheme="minorHAnsi" w:cs="Calibri"/>
          <w:lang w:val="en-US" w:eastAsia="en-GB"/>
        </w:rPr>
        <w:t>carers</w:t>
      </w:r>
      <w:proofErr w:type="spellEnd"/>
      <w:r w:rsidRPr="00A25A0A">
        <w:rPr>
          <w:rFonts w:asciiTheme="minorHAnsi" w:hAnsiTheme="minorHAnsi" w:cs="Calibri"/>
          <w:lang w:val="en-US" w:eastAsia="en-GB"/>
        </w:rPr>
        <w:t xml:space="preserve">. </w:t>
      </w:r>
    </w:p>
    <w:p w14:paraId="36BC26F2" w14:textId="77777777" w:rsidR="009609CA" w:rsidRPr="00A25A0A" w:rsidRDefault="009609CA" w:rsidP="0046714E">
      <w:pPr>
        <w:pStyle w:val="ListParagraph"/>
        <w:widowControl w:val="0"/>
        <w:numPr>
          <w:ilvl w:val="0"/>
          <w:numId w:val="13"/>
        </w:numPr>
        <w:autoSpaceDE w:val="0"/>
        <w:autoSpaceDN w:val="0"/>
        <w:adjustRightInd w:val="0"/>
        <w:spacing w:after="240"/>
        <w:rPr>
          <w:rFonts w:asciiTheme="minorHAnsi" w:hAnsiTheme="minorHAnsi" w:cs="Calibri"/>
          <w:lang w:val="en-US" w:eastAsia="en-GB"/>
        </w:rPr>
      </w:pPr>
      <w:r>
        <w:rPr>
          <w:rFonts w:ascii="Calibri" w:hAnsi="Calibri" w:cs="Calibri"/>
        </w:rPr>
        <w:t>Suspicions must not be discussed with anyone other than those nominated above. A written record of the concerns should be made in accordance with these procedures and kept in a secure place.</w:t>
      </w:r>
    </w:p>
    <w:p w14:paraId="6B2EDE7E" w14:textId="77777777" w:rsidR="009609CA" w:rsidRPr="00F2677F" w:rsidRDefault="009609CA" w:rsidP="009609CA">
      <w:pPr>
        <w:widowControl w:val="0"/>
        <w:autoSpaceDE w:val="0"/>
        <w:autoSpaceDN w:val="0"/>
        <w:adjustRightInd w:val="0"/>
        <w:spacing w:after="240"/>
        <w:rPr>
          <w:rFonts w:asciiTheme="minorHAnsi" w:hAnsiTheme="minorHAnsi" w:cs="Calibri"/>
          <w:u w:val="single"/>
          <w:lang w:val="en-US" w:eastAsia="en-GB"/>
        </w:rPr>
      </w:pPr>
      <w:r w:rsidRPr="00A25A0A">
        <w:rPr>
          <w:rFonts w:asciiTheme="minorHAnsi" w:hAnsiTheme="minorHAnsi" w:cs="Calibri"/>
          <w:u w:val="single"/>
          <w:lang w:val="en-US" w:eastAsia="en-GB"/>
        </w:rPr>
        <w:t xml:space="preserve">2. If the Safeguarding Officer is not available: </w:t>
      </w:r>
    </w:p>
    <w:p w14:paraId="001A6AAF" w14:textId="05DF852B" w:rsidR="009609CA" w:rsidRPr="00A25A0A" w:rsidRDefault="009609CA" w:rsidP="0046714E">
      <w:pPr>
        <w:pStyle w:val="ListParagraph"/>
        <w:widowControl w:val="0"/>
        <w:numPr>
          <w:ilvl w:val="0"/>
          <w:numId w:val="14"/>
        </w:numPr>
        <w:autoSpaceDE w:val="0"/>
        <w:autoSpaceDN w:val="0"/>
        <w:adjustRightInd w:val="0"/>
        <w:spacing w:after="240"/>
        <w:rPr>
          <w:rFonts w:asciiTheme="minorHAnsi" w:hAnsiTheme="minorHAnsi" w:cs="Calibri"/>
          <w:lang w:val="en-US" w:eastAsia="en-GB"/>
        </w:rPr>
      </w:pPr>
      <w:r w:rsidRPr="00F2677F">
        <w:rPr>
          <w:rFonts w:asciiTheme="minorHAnsi" w:hAnsiTheme="minorHAnsi" w:cs="Calibri"/>
          <w:lang w:val="en-US" w:eastAsia="en-GB"/>
        </w:rPr>
        <w:t xml:space="preserve">Refer the matter directly to Adult Social Care. A list of contacts is found at annex </w:t>
      </w:r>
      <w:r w:rsidR="00F2677F" w:rsidRPr="00F2677F">
        <w:rPr>
          <w:rFonts w:asciiTheme="minorHAnsi" w:hAnsiTheme="minorHAnsi" w:cs="Calibri"/>
          <w:lang w:val="en-US" w:eastAsia="en-GB"/>
        </w:rPr>
        <w:t>2</w:t>
      </w:r>
      <w:r w:rsidRPr="00F2677F">
        <w:rPr>
          <w:rFonts w:asciiTheme="minorHAnsi" w:hAnsiTheme="minorHAnsi" w:cs="Calibri"/>
          <w:lang w:val="en-US" w:eastAsia="en-GB"/>
        </w:rPr>
        <w:t xml:space="preserve">. </w:t>
      </w:r>
      <w:r w:rsidRPr="00A25A0A">
        <w:rPr>
          <w:rFonts w:asciiTheme="minorHAnsi" w:hAnsiTheme="minorHAnsi" w:cs="Calibri"/>
          <w:lang w:val="en-US" w:eastAsia="en-GB"/>
        </w:rPr>
        <w:t xml:space="preserve">Remember delay may place the person at further risk. </w:t>
      </w:r>
    </w:p>
    <w:p w14:paraId="107B6610" w14:textId="246757F0" w:rsidR="009609CA" w:rsidRDefault="009609CA" w:rsidP="0046714E">
      <w:pPr>
        <w:pStyle w:val="ListParagraph"/>
        <w:widowControl w:val="0"/>
        <w:numPr>
          <w:ilvl w:val="0"/>
          <w:numId w:val="14"/>
        </w:numPr>
        <w:autoSpaceDE w:val="0"/>
        <w:autoSpaceDN w:val="0"/>
        <w:adjustRightInd w:val="0"/>
        <w:spacing w:after="240"/>
        <w:rPr>
          <w:rFonts w:asciiTheme="minorHAnsi" w:hAnsiTheme="minorHAnsi" w:cs="Calibri"/>
          <w:lang w:val="en-US" w:eastAsia="en-GB"/>
        </w:rPr>
      </w:pPr>
      <w:r w:rsidRPr="00A25A0A">
        <w:rPr>
          <w:rFonts w:asciiTheme="minorHAnsi" w:hAnsiTheme="minorHAnsi" w:cs="Calibri"/>
          <w:lang w:val="en-US" w:eastAsia="en-GB"/>
        </w:rPr>
        <w:t xml:space="preserve">Complete a Referral </w:t>
      </w:r>
      <w:proofErr w:type="gramStart"/>
      <w:r w:rsidRPr="00F2677F">
        <w:rPr>
          <w:rFonts w:asciiTheme="minorHAnsi" w:hAnsiTheme="minorHAnsi" w:cs="Calibri"/>
          <w:lang w:val="en-US" w:eastAsia="en-GB"/>
        </w:rPr>
        <w:t>Form  as</w:t>
      </w:r>
      <w:proofErr w:type="gramEnd"/>
      <w:r w:rsidRPr="00F2677F">
        <w:rPr>
          <w:rFonts w:asciiTheme="minorHAnsi" w:hAnsiTheme="minorHAnsi" w:cs="Calibri"/>
          <w:lang w:val="en-US" w:eastAsia="en-GB"/>
        </w:rPr>
        <w:t xml:space="preserve"> provided at annex </w:t>
      </w:r>
      <w:r w:rsidR="00F2677F" w:rsidRPr="00F2677F">
        <w:rPr>
          <w:rFonts w:asciiTheme="minorHAnsi" w:hAnsiTheme="minorHAnsi" w:cs="Calibri"/>
          <w:lang w:val="en-US" w:eastAsia="en-GB"/>
        </w:rPr>
        <w:t>9</w:t>
      </w:r>
      <w:r w:rsidRPr="00F2677F">
        <w:rPr>
          <w:rFonts w:asciiTheme="minorHAnsi" w:hAnsiTheme="minorHAnsi" w:cs="Calibri"/>
          <w:lang w:val="en-US" w:eastAsia="en-GB"/>
        </w:rPr>
        <w:t xml:space="preserve"> as soon </w:t>
      </w:r>
      <w:r w:rsidRPr="00A25A0A">
        <w:rPr>
          <w:rFonts w:asciiTheme="minorHAnsi" w:hAnsiTheme="minorHAnsi" w:cs="Calibri"/>
          <w:lang w:val="en-US" w:eastAsia="en-GB"/>
        </w:rPr>
        <w:t xml:space="preserve">as possible after the incident and copy it to Adult Social Care within 48 hours and copy in the </w:t>
      </w:r>
      <w:proofErr w:type="spellStart"/>
      <w:r w:rsidRPr="00A25A0A">
        <w:rPr>
          <w:rFonts w:asciiTheme="minorHAnsi" w:hAnsiTheme="minorHAnsi" w:cs="Calibri"/>
          <w:lang w:val="en-US" w:eastAsia="en-GB"/>
        </w:rPr>
        <w:t>Boleh</w:t>
      </w:r>
      <w:proofErr w:type="spellEnd"/>
      <w:r w:rsidRPr="00A25A0A">
        <w:rPr>
          <w:rFonts w:asciiTheme="minorHAnsi" w:hAnsiTheme="minorHAnsi" w:cs="Calibri"/>
          <w:lang w:val="en-US" w:eastAsia="en-GB"/>
        </w:rPr>
        <w:t xml:space="preserve"> Safeguarding Officer for information.</w:t>
      </w:r>
    </w:p>
    <w:p w14:paraId="690726EA" w14:textId="77777777" w:rsidR="009609CA" w:rsidRPr="00A25A0A" w:rsidRDefault="009609CA" w:rsidP="0046714E">
      <w:pPr>
        <w:pStyle w:val="ListParagraph"/>
        <w:widowControl w:val="0"/>
        <w:numPr>
          <w:ilvl w:val="0"/>
          <w:numId w:val="14"/>
        </w:numPr>
        <w:autoSpaceDE w:val="0"/>
        <w:autoSpaceDN w:val="0"/>
        <w:adjustRightInd w:val="0"/>
        <w:spacing w:after="240"/>
        <w:rPr>
          <w:rFonts w:asciiTheme="minorHAnsi" w:hAnsiTheme="minorHAnsi" w:cs="Calibri"/>
          <w:lang w:val="en-US" w:eastAsia="en-GB"/>
        </w:rPr>
      </w:pPr>
      <w:r>
        <w:rPr>
          <w:rFonts w:ascii="Calibri" w:hAnsi="Calibri" w:cs="Calibri"/>
        </w:rPr>
        <w:t>Suspicions must not be discussed with anyone other than those nominated above. A written record of the concerns should be made in accordance with these procedures and kept in a secure place.</w:t>
      </w:r>
    </w:p>
    <w:p w14:paraId="526CC291" w14:textId="77777777" w:rsidR="009609CA" w:rsidRPr="00A25A0A" w:rsidRDefault="009609CA" w:rsidP="009609CA">
      <w:pPr>
        <w:rPr>
          <w:rFonts w:asciiTheme="minorHAnsi" w:hAnsiTheme="minorHAnsi" w:cs="Times"/>
          <w:lang w:val="en-US" w:eastAsia="en-GB"/>
        </w:rPr>
      </w:pPr>
      <w:r w:rsidRPr="00A25A0A">
        <w:rPr>
          <w:rFonts w:asciiTheme="minorHAnsi" w:hAnsiTheme="minorHAnsi" w:cs="Times"/>
          <w:lang w:val="en-US" w:eastAsia="en-GB"/>
        </w:rPr>
        <w:br w:type="page"/>
      </w:r>
    </w:p>
    <w:p w14:paraId="317125BE" w14:textId="77777777" w:rsidR="009609CA" w:rsidRPr="00A25A0A" w:rsidRDefault="009609CA" w:rsidP="009609CA">
      <w:pPr>
        <w:widowControl w:val="0"/>
        <w:autoSpaceDE w:val="0"/>
        <w:autoSpaceDN w:val="0"/>
        <w:adjustRightInd w:val="0"/>
        <w:spacing w:after="240"/>
        <w:rPr>
          <w:rFonts w:asciiTheme="minorHAnsi" w:hAnsiTheme="minorHAnsi" w:cs="Times"/>
          <w:lang w:val="en-US" w:eastAsia="en-GB"/>
        </w:rPr>
      </w:pPr>
    </w:p>
    <w:p w14:paraId="5CC1C788" w14:textId="77777777" w:rsidR="009609CA" w:rsidRPr="00A25A0A" w:rsidRDefault="009609CA" w:rsidP="009609CA">
      <w:pPr>
        <w:widowControl w:val="0"/>
        <w:autoSpaceDE w:val="0"/>
        <w:autoSpaceDN w:val="0"/>
        <w:adjustRightInd w:val="0"/>
        <w:jc w:val="center"/>
        <w:rPr>
          <w:rFonts w:asciiTheme="minorHAnsi" w:hAnsiTheme="minorHAnsi" w:cs="Times"/>
          <w:lang w:val="en-US" w:eastAsia="en-GB"/>
        </w:rPr>
      </w:pPr>
      <w:r w:rsidRPr="00A25A0A">
        <w:rPr>
          <w:rFonts w:asciiTheme="minorHAnsi" w:hAnsiTheme="minorHAnsi" w:cs="Times"/>
          <w:noProof/>
          <w:lang w:val="en-US"/>
        </w:rPr>
        <w:drawing>
          <wp:inline distT="0" distB="0" distL="0" distR="0" wp14:anchorId="0DE520C8" wp14:editId="2A275DE4">
            <wp:extent cx="2374900" cy="635000"/>
            <wp:effectExtent l="0" t="0" r="12700" b="0"/>
            <wp:docPr id="2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1110A0A0" w14:textId="77777777" w:rsidR="009609CA" w:rsidRPr="00A25A0A" w:rsidRDefault="009609CA" w:rsidP="009609CA">
      <w:pPr>
        <w:widowControl w:val="0"/>
        <w:autoSpaceDE w:val="0"/>
        <w:autoSpaceDN w:val="0"/>
        <w:adjustRightInd w:val="0"/>
        <w:spacing w:after="240"/>
        <w:rPr>
          <w:rFonts w:asciiTheme="minorHAnsi" w:hAnsiTheme="minorHAnsi" w:cs="Calibri"/>
          <w:b/>
          <w:bCs/>
          <w:lang w:val="en-US" w:eastAsia="en-GB"/>
        </w:rPr>
      </w:pPr>
    </w:p>
    <w:p w14:paraId="45EEC309" w14:textId="550FDB17" w:rsidR="009609CA" w:rsidRPr="00A25A0A" w:rsidRDefault="009609CA" w:rsidP="009609CA">
      <w:pPr>
        <w:widowControl w:val="0"/>
        <w:autoSpaceDE w:val="0"/>
        <w:autoSpaceDN w:val="0"/>
        <w:adjustRightInd w:val="0"/>
        <w:spacing w:after="240"/>
        <w:jc w:val="center"/>
        <w:rPr>
          <w:rFonts w:asciiTheme="minorHAnsi" w:hAnsiTheme="minorHAnsi" w:cs="Arial"/>
          <w:lang w:val="en-US" w:eastAsia="en-GB"/>
        </w:rPr>
      </w:pPr>
      <w:r>
        <w:rPr>
          <w:rFonts w:asciiTheme="minorHAnsi" w:hAnsiTheme="minorHAnsi" w:cs="Arial"/>
          <w:b/>
          <w:bCs/>
          <w:lang w:val="en-US" w:eastAsia="en-GB"/>
        </w:rPr>
        <w:t xml:space="preserve">Annex 6: </w:t>
      </w:r>
      <w:r w:rsidRPr="00A25A0A">
        <w:rPr>
          <w:rFonts w:asciiTheme="minorHAnsi" w:hAnsiTheme="minorHAnsi" w:cs="Arial"/>
          <w:b/>
          <w:bCs/>
          <w:lang w:val="en-US" w:eastAsia="en-GB"/>
        </w:rPr>
        <w:t xml:space="preserve">Reporting procedure: Adult Safeguarding concern about the </w:t>
      </w:r>
      <w:proofErr w:type="spellStart"/>
      <w:r w:rsidRPr="00A25A0A">
        <w:rPr>
          <w:rFonts w:asciiTheme="minorHAnsi" w:hAnsiTheme="minorHAnsi" w:cs="Arial"/>
          <w:b/>
          <w:bCs/>
          <w:lang w:val="en-US" w:eastAsia="en-GB"/>
        </w:rPr>
        <w:t>behaviour</w:t>
      </w:r>
      <w:proofErr w:type="spellEnd"/>
      <w:r w:rsidRPr="00A25A0A">
        <w:rPr>
          <w:rFonts w:asciiTheme="minorHAnsi" w:hAnsiTheme="minorHAnsi" w:cs="Arial"/>
          <w:b/>
          <w:bCs/>
          <w:lang w:val="en-US" w:eastAsia="en-GB"/>
        </w:rPr>
        <w:t xml:space="preserve"> of someone at or connected to The </w:t>
      </w:r>
      <w:proofErr w:type="spellStart"/>
      <w:r w:rsidRPr="00A25A0A">
        <w:rPr>
          <w:rFonts w:asciiTheme="minorHAnsi" w:hAnsiTheme="minorHAnsi" w:cs="Arial"/>
          <w:b/>
          <w:bCs/>
          <w:lang w:val="en-US" w:eastAsia="en-GB"/>
        </w:rPr>
        <w:t>Boleh</w:t>
      </w:r>
      <w:proofErr w:type="spellEnd"/>
      <w:r w:rsidRPr="00A25A0A">
        <w:rPr>
          <w:rFonts w:asciiTheme="minorHAnsi" w:hAnsiTheme="minorHAnsi" w:cs="Arial"/>
          <w:b/>
          <w:bCs/>
          <w:lang w:val="en-US" w:eastAsia="en-GB"/>
        </w:rPr>
        <w:t xml:space="preserve"> Trust</w:t>
      </w:r>
    </w:p>
    <w:p w14:paraId="73BD10D9" w14:textId="77777777" w:rsidR="009609CA" w:rsidRPr="00A25A0A" w:rsidRDefault="009609CA" w:rsidP="009609CA">
      <w:pPr>
        <w:widowControl w:val="0"/>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u w:val="single"/>
          <w:lang w:val="en-US" w:eastAsia="en-GB"/>
        </w:rPr>
        <w:t xml:space="preserve">1. Concern identified: </w:t>
      </w:r>
    </w:p>
    <w:p w14:paraId="373C5A35" w14:textId="77777777" w:rsidR="009609CA" w:rsidRPr="00A25A0A" w:rsidRDefault="009609CA" w:rsidP="0046714E">
      <w:pPr>
        <w:pStyle w:val="ListParagraph"/>
        <w:widowControl w:val="0"/>
        <w:numPr>
          <w:ilvl w:val="0"/>
          <w:numId w:val="15"/>
        </w:numPr>
        <w:autoSpaceDE w:val="0"/>
        <w:autoSpaceDN w:val="0"/>
        <w:adjustRightInd w:val="0"/>
        <w:spacing w:after="240"/>
        <w:rPr>
          <w:rFonts w:asciiTheme="minorHAnsi" w:hAnsiTheme="minorHAnsi" w:cs="Arial"/>
          <w:lang w:val="en-US" w:eastAsia="en-GB"/>
        </w:rPr>
      </w:pPr>
      <w:r w:rsidRPr="00A25A0A">
        <w:rPr>
          <w:rFonts w:asciiTheme="minorHAnsi" w:hAnsiTheme="minorHAnsi" w:cs="Arial"/>
          <w:lang w:val="en-US" w:eastAsia="en-GB"/>
        </w:rPr>
        <w:t xml:space="preserve">If person requires immediate medical attention call ambulance and inform medical personnel that there is a safeguarding concern. </w:t>
      </w:r>
    </w:p>
    <w:p w14:paraId="215D6305" w14:textId="77777777" w:rsidR="009609CA" w:rsidRPr="00A25A0A" w:rsidRDefault="009609CA" w:rsidP="0046714E">
      <w:pPr>
        <w:pStyle w:val="ListParagraph"/>
        <w:widowControl w:val="0"/>
        <w:numPr>
          <w:ilvl w:val="0"/>
          <w:numId w:val="15"/>
        </w:numPr>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lang w:val="en-US" w:eastAsia="en-GB"/>
        </w:rPr>
        <w:t xml:space="preserve">Report you concern to the Safeguarding Officer who will: </w:t>
      </w:r>
    </w:p>
    <w:p w14:paraId="16AC8066" w14:textId="77777777" w:rsidR="009609CA" w:rsidRPr="00A25A0A" w:rsidRDefault="009609CA" w:rsidP="0046714E">
      <w:pPr>
        <w:pStyle w:val="ListParagraph"/>
        <w:widowControl w:val="0"/>
        <w:numPr>
          <w:ilvl w:val="1"/>
          <w:numId w:val="15"/>
        </w:numPr>
        <w:autoSpaceDE w:val="0"/>
        <w:autoSpaceDN w:val="0"/>
        <w:adjustRightInd w:val="0"/>
        <w:spacing w:after="240"/>
        <w:rPr>
          <w:rFonts w:asciiTheme="minorHAnsi" w:hAnsiTheme="minorHAnsi" w:cs="Arial"/>
          <w:lang w:val="en-US" w:eastAsia="en-GB"/>
        </w:rPr>
      </w:pPr>
      <w:r w:rsidRPr="00A25A0A">
        <w:rPr>
          <w:rFonts w:asciiTheme="minorHAnsi" w:hAnsiTheme="minorHAnsi" w:cs="Arial"/>
          <w:lang w:val="en-US" w:eastAsia="en-GB"/>
        </w:rPr>
        <w:t xml:space="preserve">Seek the individual’s consent (if they have mental capacity) to make a </w:t>
      </w:r>
      <w:proofErr w:type="gramStart"/>
      <w:r w:rsidRPr="00A25A0A">
        <w:rPr>
          <w:rFonts w:asciiTheme="minorHAnsi" w:hAnsiTheme="minorHAnsi" w:cs="Arial"/>
          <w:lang w:val="en-US" w:eastAsia="en-GB"/>
        </w:rPr>
        <w:t>referral</w:t>
      </w:r>
      <w:proofErr w:type="gramEnd"/>
    </w:p>
    <w:p w14:paraId="72C68AC4" w14:textId="287F01B5" w:rsidR="009609CA" w:rsidRPr="00A25A0A" w:rsidRDefault="009609CA" w:rsidP="0046714E">
      <w:pPr>
        <w:pStyle w:val="ListParagraph"/>
        <w:widowControl w:val="0"/>
        <w:numPr>
          <w:ilvl w:val="1"/>
          <w:numId w:val="15"/>
        </w:numPr>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lang w:val="en-US" w:eastAsia="en-GB"/>
        </w:rPr>
        <w:t>Complete the RYA safeguarding referral form</w:t>
      </w:r>
      <w:r w:rsidR="00F2677F">
        <w:rPr>
          <w:rFonts w:asciiTheme="minorHAnsi" w:hAnsiTheme="minorHAnsi" w:cs="Arial"/>
          <w:lang w:val="en-US" w:eastAsia="en-GB"/>
        </w:rPr>
        <w:t xml:space="preserve"> at Annex 9</w:t>
      </w:r>
      <w:r w:rsidRPr="00A25A0A">
        <w:rPr>
          <w:rFonts w:asciiTheme="minorHAnsi" w:hAnsiTheme="minorHAnsi" w:cs="Arial"/>
          <w:lang w:val="en-US" w:eastAsia="en-GB"/>
        </w:rPr>
        <w:t xml:space="preserve"> as soon as possible. </w:t>
      </w:r>
    </w:p>
    <w:p w14:paraId="45C66682" w14:textId="77777777" w:rsidR="009609CA" w:rsidRPr="00A25A0A" w:rsidRDefault="009609CA" w:rsidP="0046714E">
      <w:pPr>
        <w:pStyle w:val="ListParagraph"/>
        <w:widowControl w:val="0"/>
        <w:numPr>
          <w:ilvl w:val="1"/>
          <w:numId w:val="15"/>
        </w:numPr>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lang w:val="en-US" w:eastAsia="en-GB"/>
        </w:rPr>
        <w:t xml:space="preserve">Make a record of anything the person has said and/or what has been observed, if </w:t>
      </w:r>
      <w:proofErr w:type="gramStart"/>
      <w:r w:rsidRPr="00A25A0A">
        <w:rPr>
          <w:rFonts w:asciiTheme="minorHAnsi" w:hAnsiTheme="minorHAnsi" w:cs="Arial"/>
          <w:lang w:val="en-US" w:eastAsia="en-GB"/>
        </w:rPr>
        <w:t>possible</w:t>
      </w:r>
      <w:proofErr w:type="gramEnd"/>
      <w:r w:rsidRPr="00A25A0A">
        <w:rPr>
          <w:rFonts w:asciiTheme="minorHAnsi" w:hAnsiTheme="minorHAnsi" w:cs="Arial"/>
          <w:lang w:val="en-US" w:eastAsia="en-GB"/>
        </w:rPr>
        <w:t xml:space="preserve"> with dates and times. </w:t>
      </w:r>
    </w:p>
    <w:p w14:paraId="675752E1" w14:textId="77777777" w:rsidR="009609CA" w:rsidRPr="00A25A0A" w:rsidRDefault="009609CA" w:rsidP="009609CA">
      <w:pPr>
        <w:widowControl w:val="0"/>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u w:val="single"/>
          <w:lang w:val="en-US" w:eastAsia="en-GB"/>
        </w:rPr>
        <w:t xml:space="preserve">2. If the Safeguarding Officer is not available: </w:t>
      </w:r>
    </w:p>
    <w:p w14:paraId="1C1370C9" w14:textId="77777777" w:rsidR="009609CA" w:rsidRPr="00A25A0A" w:rsidRDefault="009609CA" w:rsidP="0046714E">
      <w:pPr>
        <w:pStyle w:val="ListParagraph"/>
        <w:widowControl w:val="0"/>
        <w:numPr>
          <w:ilvl w:val="0"/>
          <w:numId w:val="16"/>
        </w:numPr>
        <w:autoSpaceDE w:val="0"/>
        <w:autoSpaceDN w:val="0"/>
        <w:adjustRightInd w:val="0"/>
        <w:spacing w:after="240"/>
        <w:rPr>
          <w:rFonts w:asciiTheme="minorHAnsi" w:hAnsiTheme="minorHAnsi" w:cs="Arial"/>
          <w:lang w:val="en-US" w:eastAsia="en-GB"/>
        </w:rPr>
      </w:pPr>
      <w:r w:rsidRPr="00A25A0A">
        <w:rPr>
          <w:rFonts w:asciiTheme="minorHAnsi" w:hAnsiTheme="minorHAnsi" w:cs="Arial"/>
          <w:lang w:val="en-US" w:eastAsia="en-GB"/>
        </w:rPr>
        <w:t>If the concern is urgent, refer the matter immediately to Adult Social Care/Police (if alleged criminal act).</w:t>
      </w:r>
    </w:p>
    <w:p w14:paraId="30DA89D7" w14:textId="65FDD17B" w:rsidR="009609CA" w:rsidRPr="00A25A0A" w:rsidRDefault="009609CA" w:rsidP="0046714E">
      <w:pPr>
        <w:pStyle w:val="ListParagraph"/>
        <w:widowControl w:val="0"/>
        <w:numPr>
          <w:ilvl w:val="0"/>
          <w:numId w:val="16"/>
        </w:numPr>
        <w:autoSpaceDE w:val="0"/>
        <w:autoSpaceDN w:val="0"/>
        <w:adjustRightInd w:val="0"/>
        <w:spacing w:after="240"/>
        <w:rPr>
          <w:rFonts w:asciiTheme="minorHAnsi" w:hAnsiTheme="minorHAnsi" w:cs="Arial"/>
          <w:lang w:val="en-US" w:eastAsia="en-GB"/>
        </w:rPr>
      </w:pPr>
      <w:r w:rsidRPr="00A25A0A">
        <w:rPr>
          <w:rFonts w:asciiTheme="minorHAnsi" w:hAnsiTheme="minorHAnsi" w:cs="Arial"/>
          <w:lang w:val="en-US" w:eastAsia="en-GB"/>
        </w:rPr>
        <w:t xml:space="preserve"> Complete the </w:t>
      </w:r>
      <w:proofErr w:type="spellStart"/>
      <w:r w:rsidRPr="00A25A0A">
        <w:rPr>
          <w:rFonts w:asciiTheme="minorHAnsi" w:hAnsiTheme="minorHAnsi" w:cs="Arial"/>
          <w:lang w:val="en-US" w:eastAsia="en-GB"/>
        </w:rPr>
        <w:t>Boleh</w:t>
      </w:r>
      <w:proofErr w:type="spellEnd"/>
      <w:r w:rsidRPr="00A25A0A">
        <w:rPr>
          <w:rFonts w:asciiTheme="minorHAnsi" w:hAnsiTheme="minorHAnsi" w:cs="Arial"/>
          <w:lang w:val="en-US" w:eastAsia="en-GB"/>
        </w:rPr>
        <w:t xml:space="preserve"> Trust Safeguarding Adults referral form</w:t>
      </w:r>
      <w:r w:rsidR="00F2677F">
        <w:rPr>
          <w:rFonts w:asciiTheme="minorHAnsi" w:hAnsiTheme="minorHAnsi" w:cs="Arial"/>
          <w:lang w:val="en-US" w:eastAsia="en-GB"/>
        </w:rPr>
        <w:t xml:space="preserve"> at annex 9</w:t>
      </w:r>
      <w:r w:rsidRPr="00A25A0A">
        <w:rPr>
          <w:rFonts w:asciiTheme="minorHAnsi" w:hAnsiTheme="minorHAnsi" w:cs="Arial"/>
          <w:lang w:val="en-US" w:eastAsia="en-GB"/>
        </w:rPr>
        <w:t xml:space="preserve"> and send to Adult Social Care</w:t>
      </w:r>
      <w:r w:rsidR="00F2677F">
        <w:rPr>
          <w:rFonts w:asciiTheme="minorHAnsi" w:hAnsiTheme="minorHAnsi" w:cs="Arial"/>
          <w:lang w:val="en-US" w:eastAsia="en-GB"/>
        </w:rPr>
        <w:t xml:space="preserve"> or </w:t>
      </w:r>
      <w:r w:rsidRPr="00A25A0A">
        <w:rPr>
          <w:rFonts w:asciiTheme="minorHAnsi" w:hAnsiTheme="minorHAnsi" w:cs="Arial"/>
          <w:lang w:val="en-US" w:eastAsia="en-GB"/>
        </w:rPr>
        <w:t>Police within 48 hours and copy to the Safeguarding Officer.</w:t>
      </w:r>
    </w:p>
    <w:p w14:paraId="4AE6C722" w14:textId="77777777" w:rsidR="009609CA" w:rsidRPr="00A25A0A" w:rsidRDefault="009609CA" w:rsidP="0046714E">
      <w:pPr>
        <w:pStyle w:val="ListParagraph"/>
        <w:widowControl w:val="0"/>
        <w:numPr>
          <w:ilvl w:val="0"/>
          <w:numId w:val="16"/>
        </w:numPr>
        <w:autoSpaceDE w:val="0"/>
        <w:autoSpaceDN w:val="0"/>
        <w:adjustRightInd w:val="0"/>
        <w:spacing w:after="240"/>
        <w:rPr>
          <w:rFonts w:asciiTheme="minorHAnsi" w:hAnsiTheme="minorHAnsi" w:cs="Arial"/>
          <w:lang w:val="en-US" w:eastAsia="en-GB"/>
        </w:rPr>
      </w:pPr>
      <w:r w:rsidRPr="00A25A0A">
        <w:rPr>
          <w:rFonts w:asciiTheme="minorHAnsi" w:hAnsiTheme="minorHAnsi" w:cs="Arial"/>
          <w:lang w:val="en-US" w:eastAsia="en-GB"/>
        </w:rPr>
        <w:t xml:space="preserve">Make a record of anything the person has said and/or what has been observed, if </w:t>
      </w:r>
      <w:proofErr w:type="gramStart"/>
      <w:r w:rsidRPr="00A25A0A">
        <w:rPr>
          <w:rFonts w:asciiTheme="minorHAnsi" w:hAnsiTheme="minorHAnsi" w:cs="Arial"/>
          <w:lang w:val="en-US" w:eastAsia="en-GB"/>
        </w:rPr>
        <w:t>possible</w:t>
      </w:r>
      <w:proofErr w:type="gramEnd"/>
      <w:r w:rsidRPr="00A25A0A">
        <w:rPr>
          <w:rFonts w:asciiTheme="minorHAnsi" w:hAnsiTheme="minorHAnsi" w:cs="Arial"/>
          <w:lang w:val="en-US" w:eastAsia="en-GB"/>
        </w:rPr>
        <w:t xml:space="preserve"> with dates and times. </w:t>
      </w:r>
    </w:p>
    <w:p w14:paraId="12724EE0" w14:textId="77777777" w:rsidR="009609CA" w:rsidRDefault="009609CA" w:rsidP="009609CA">
      <w:pPr>
        <w:widowControl w:val="0"/>
        <w:autoSpaceDE w:val="0"/>
        <w:autoSpaceDN w:val="0"/>
        <w:adjustRightInd w:val="0"/>
        <w:spacing w:after="240"/>
        <w:rPr>
          <w:rFonts w:asciiTheme="minorHAnsi" w:hAnsiTheme="minorHAnsi" w:cs="Arial"/>
          <w:u w:val="single"/>
          <w:lang w:val="en-US" w:eastAsia="en-GB"/>
        </w:rPr>
      </w:pPr>
      <w:r w:rsidRPr="00A25A0A">
        <w:rPr>
          <w:rFonts w:asciiTheme="minorHAnsi" w:hAnsiTheme="minorHAnsi" w:cs="Arial"/>
          <w:u w:val="single"/>
          <w:lang w:val="en-US" w:eastAsia="en-GB"/>
        </w:rPr>
        <w:t xml:space="preserve">3. Trustees </w:t>
      </w:r>
      <w:proofErr w:type="gramStart"/>
      <w:r w:rsidRPr="00A25A0A">
        <w:rPr>
          <w:rFonts w:asciiTheme="minorHAnsi" w:hAnsiTheme="minorHAnsi" w:cs="Arial"/>
          <w:u w:val="single"/>
          <w:lang w:val="en-US" w:eastAsia="en-GB"/>
        </w:rPr>
        <w:t>informed</w:t>
      </w:r>
      <w:proofErr w:type="gramEnd"/>
      <w:r w:rsidRPr="00A25A0A">
        <w:rPr>
          <w:rFonts w:asciiTheme="minorHAnsi" w:hAnsiTheme="minorHAnsi" w:cs="Arial"/>
          <w:u w:val="single"/>
          <w:lang w:val="en-US" w:eastAsia="en-GB"/>
        </w:rPr>
        <w:t xml:space="preserve"> and decisions made with possible outcomes: </w:t>
      </w:r>
    </w:p>
    <w:p w14:paraId="4648B3F4" w14:textId="77777777" w:rsidR="009609CA" w:rsidRPr="006F594E" w:rsidRDefault="009609CA" w:rsidP="009609CA">
      <w:pPr>
        <w:widowControl w:val="0"/>
        <w:tabs>
          <w:tab w:val="left" w:pos="220"/>
          <w:tab w:val="left" w:pos="720"/>
        </w:tabs>
        <w:autoSpaceDE w:val="0"/>
        <w:autoSpaceDN w:val="0"/>
        <w:adjustRightInd w:val="0"/>
        <w:spacing w:after="320"/>
        <w:rPr>
          <w:rFonts w:asciiTheme="minorHAnsi" w:hAnsiTheme="minorHAnsi" w:cs="Arial"/>
          <w:lang w:val="en-US" w:eastAsia="en-GB"/>
        </w:rPr>
      </w:pPr>
      <w:r>
        <w:rPr>
          <w:rFonts w:ascii="Calibri" w:hAnsi="Calibri" w:cs="Calibri"/>
        </w:rPr>
        <w:t>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w:t>
      </w:r>
    </w:p>
    <w:p w14:paraId="6E2C638A" w14:textId="77777777" w:rsidR="009609CA" w:rsidRDefault="009609CA" w:rsidP="0046714E">
      <w:pPr>
        <w:numPr>
          <w:ilvl w:val="0"/>
          <w:numId w:val="18"/>
        </w:numPr>
        <w:tabs>
          <w:tab w:val="num" w:pos="0"/>
        </w:tabs>
        <w:spacing w:after="200" w:line="276" w:lineRule="auto"/>
        <w:ind w:left="284" w:hanging="284"/>
        <w:jc w:val="both"/>
        <w:rPr>
          <w:rFonts w:ascii="Calibri" w:hAnsi="Calibri" w:cs="Calibri"/>
        </w:rPr>
      </w:pPr>
      <w:r>
        <w:rPr>
          <w:rFonts w:ascii="Calibri" w:hAnsi="Calibri" w:cs="Calibri"/>
        </w:rPr>
        <w:t xml:space="preserve">The Safeguarding Co-ordinator may need to inform others depending on the circumstances and/or nature of the </w:t>
      </w:r>
      <w:proofErr w:type="gramStart"/>
      <w:r>
        <w:rPr>
          <w:rFonts w:ascii="Calibri" w:hAnsi="Calibri" w:cs="Calibri"/>
        </w:rPr>
        <w:t>concern</w:t>
      </w:r>
      <w:proofErr w:type="gramEnd"/>
      <w:r>
        <w:rPr>
          <w:rFonts w:ascii="Calibri" w:hAnsi="Calibri" w:cs="Calibri"/>
        </w:rPr>
        <w:t xml:space="preserve"> </w:t>
      </w:r>
    </w:p>
    <w:p w14:paraId="37F3A569" w14:textId="77777777" w:rsidR="009609CA" w:rsidRDefault="009609CA" w:rsidP="0046714E">
      <w:pPr>
        <w:numPr>
          <w:ilvl w:val="0"/>
          <w:numId w:val="18"/>
        </w:numPr>
        <w:tabs>
          <w:tab w:val="num" w:pos="0"/>
        </w:tabs>
        <w:spacing w:after="200" w:line="276" w:lineRule="auto"/>
        <w:ind w:left="284" w:hanging="284"/>
        <w:jc w:val="both"/>
        <w:rPr>
          <w:rFonts w:ascii="Calibri" w:hAnsi="Calibri" w:cs="Calibri"/>
        </w:rPr>
      </w:pPr>
      <w:r w:rsidRPr="006F594E">
        <w:rPr>
          <w:rFonts w:ascii="Calibri" w:hAnsi="Calibri" w:cs="Calibri"/>
        </w:rPr>
        <w:t>Chair or trustee responsible for safeguarding who may need to liaise with the insurance company or the charity commission to report a serious incident.</w:t>
      </w:r>
    </w:p>
    <w:p w14:paraId="191D85CA" w14:textId="77777777" w:rsidR="009609CA" w:rsidRPr="006F594E" w:rsidRDefault="009609CA" w:rsidP="0046714E">
      <w:pPr>
        <w:numPr>
          <w:ilvl w:val="0"/>
          <w:numId w:val="18"/>
        </w:numPr>
        <w:tabs>
          <w:tab w:val="num" w:pos="0"/>
        </w:tabs>
        <w:spacing w:after="200" w:line="276" w:lineRule="auto"/>
        <w:ind w:left="284" w:hanging="284"/>
        <w:jc w:val="both"/>
        <w:rPr>
          <w:rFonts w:ascii="Calibri" w:hAnsi="Calibri" w:cs="Calibri"/>
        </w:rPr>
      </w:pPr>
      <w:r w:rsidRPr="006F594E">
        <w:rPr>
          <w:rFonts w:ascii="Calibri" w:hAnsi="Calibri" w:cs="Calibri"/>
        </w:rPr>
        <w:lastRenderedPageBreak/>
        <w:t>Suspicions must not be discussed with anyone other than those nominated above. A written record of the concerns should be made in accordance with these procedures and kept in a secure place.</w:t>
      </w:r>
    </w:p>
    <w:p w14:paraId="1CA2454A" w14:textId="77777777" w:rsidR="009609CA" w:rsidRDefault="009609CA" w:rsidP="009609CA">
      <w:pPr>
        <w:pStyle w:val="CommentText"/>
      </w:pPr>
    </w:p>
    <w:p w14:paraId="1848F67C" w14:textId="77777777" w:rsidR="009609CA" w:rsidRDefault="009609CA" w:rsidP="009609CA">
      <w:pPr>
        <w:spacing w:line="276" w:lineRule="auto"/>
        <w:jc w:val="both"/>
        <w:rPr>
          <w:rFonts w:ascii="Calibri" w:hAnsi="Calibri" w:cs="Calibri"/>
          <w:b/>
        </w:rPr>
      </w:pPr>
      <w:r>
        <w:rPr>
          <w:rFonts w:ascii="Calibri" w:hAnsi="Calibri" w:cs="Calibri"/>
          <w:b/>
        </w:rPr>
        <w:t xml:space="preserve">Allegations of abuse against a person who works with adults with care and support </w:t>
      </w:r>
      <w:proofErr w:type="gramStart"/>
      <w:r>
        <w:rPr>
          <w:rFonts w:ascii="Calibri" w:hAnsi="Calibri" w:cs="Calibri"/>
          <w:b/>
        </w:rPr>
        <w:t>needs</w:t>
      </w:r>
      <w:proofErr w:type="gramEnd"/>
    </w:p>
    <w:p w14:paraId="4224BB47" w14:textId="77777777" w:rsidR="009609CA" w:rsidRDefault="009609CA" w:rsidP="009609CA">
      <w:pPr>
        <w:spacing w:line="276" w:lineRule="auto"/>
        <w:jc w:val="both"/>
        <w:rPr>
          <w:rFonts w:ascii="Calibri" w:hAnsi="Calibri" w:cs="Calibri"/>
          <w:color w:val="FF0000"/>
        </w:rPr>
      </w:pPr>
    </w:p>
    <w:p w14:paraId="16317088" w14:textId="77777777" w:rsidR="009609CA" w:rsidRDefault="009609CA" w:rsidP="009609CA">
      <w:pPr>
        <w:spacing w:line="276" w:lineRule="auto"/>
        <w:jc w:val="both"/>
        <w:rPr>
          <w:rFonts w:ascii="Calibri" w:hAnsi="Calibri" w:cs="Calibri"/>
        </w:rPr>
      </w:pPr>
      <w:r>
        <w:rPr>
          <w:rFonts w:ascii="Calibri" w:hAnsi="Calibri" w:cs="Calibri"/>
        </w:rPr>
        <w:t>The safeguarding co-ordinator will:</w:t>
      </w:r>
    </w:p>
    <w:p w14:paraId="01B6CDCD" w14:textId="77777777" w:rsidR="009609CA" w:rsidRDefault="009609CA" w:rsidP="009609CA">
      <w:pPr>
        <w:spacing w:line="276" w:lineRule="auto"/>
        <w:jc w:val="both"/>
        <w:rPr>
          <w:rFonts w:ascii="Calibri" w:hAnsi="Calibri" w:cs="Calibri"/>
        </w:rPr>
      </w:pPr>
    </w:p>
    <w:p w14:paraId="5D01F462" w14:textId="77777777" w:rsidR="009609CA" w:rsidRDefault="009609CA" w:rsidP="0046714E">
      <w:pPr>
        <w:numPr>
          <w:ilvl w:val="0"/>
          <w:numId w:val="19"/>
        </w:numPr>
        <w:spacing w:after="200" w:line="276" w:lineRule="auto"/>
        <w:jc w:val="both"/>
        <w:rPr>
          <w:rFonts w:ascii="Calibri" w:hAnsi="Calibri" w:cs="Calibri"/>
        </w:rPr>
      </w:pPr>
      <w:r>
        <w:rPr>
          <w:rFonts w:ascii="Calibri" w:hAnsi="Calibri" w:cs="Calibri"/>
        </w:rPr>
        <w:t>Liaise with Adult Social Services in regards the suspension of the worker</w:t>
      </w:r>
    </w:p>
    <w:p w14:paraId="2F093550" w14:textId="77777777" w:rsidR="009609CA" w:rsidRDefault="009609CA" w:rsidP="009609CA">
      <w:pPr>
        <w:spacing w:line="276" w:lineRule="auto"/>
        <w:ind w:left="720"/>
        <w:jc w:val="both"/>
        <w:rPr>
          <w:rFonts w:ascii="Calibri" w:hAnsi="Calibri" w:cs="Calibri"/>
        </w:rPr>
      </w:pPr>
    </w:p>
    <w:p w14:paraId="0F4F0326" w14:textId="77777777" w:rsidR="009609CA" w:rsidRDefault="009609CA" w:rsidP="0046714E">
      <w:pPr>
        <w:numPr>
          <w:ilvl w:val="0"/>
          <w:numId w:val="19"/>
        </w:numPr>
        <w:spacing w:after="200" w:line="276" w:lineRule="auto"/>
        <w:jc w:val="both"/>
        <w:rPr>
          <w:rFonts w:ascii="Calibri" w:hAnsi="Calibri" w:cs="Calibri"/>
        </w:rPr>
      </w:pPr>
      <w:r>
        <w:rPr>
          <w:rFonts w:ascii="Calibri" w:hAnsi="Calibri" w:cs="Calibri"/>
        </w:rPr>
        <w:t>Make a referral to the DBS following the advice of Adult Social Services</w:t>
      </w:r>
    </w:p>
    <w:p w14:paraId="65388E69" w14:textId="15EBEA68" w:rsidR="009609CA" w:rsidRPr="00A25A0A" w:rsidRDefault="009609CA" w:rsidP="009609CA">
      <w:pPr>
        <w:rPr>
          <w:rFonts w:asciiTheme="minorHAnsi" w:hAnsiTheme="minorHAnsi"/>
        </w:rPr>
      </w:pPr>
      <w:r>
        <w:rPr>
          <w:rFonts w:ascii="Calibri" w:hAnsi="Calibri" w:cs="Calibri"/>
        </w:rPr>
        <w:t xml:space="preserve">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w:t>
      </w:r>
      <w:proofErr w:type="spellStart"/>
      <w:r>
        <w:rPr>
          <w:rFonts w:ascii="Calibri" w:hAnsi="Calibri" w:cs="Calibri"/>
        </w:rPr>
        <w:t>Boleh</w:t>
      </w:r>
      <w:proofErr w:type="spellEnd"/>
      <w:r>
        <w:rPr>
          <w:rFonts w:ascii="Calibri" w:hAnsi="Calibri" w:cs="Calibri"/>
        </w:rPr>
        <w:t xml:space="preserve"> Trust</w:t>
      </w:r>
      <w:r w:rsidR="00077C37">
        <w:rPr>
          <w:rFonts w:ascii="Calibri" w:hAnsi="Calibri" w:cs="Calibri"/>
        </w:rPr>
        <w:t>.</w:t>
      </w:r>
      <w:r w:rsidRPr="00A25A0A">
        <w:rPr>
          <w:rFonts w:asciiTheme="minorHAnsi" w:hAnsiTheme="minorHAnsi"/>
        </w:rPr>
        <w:br w:type="page"/>
      </w:r>
    </w:p>
    <w:p w14:paraId="33189264" w14:textId="77777777" w:rsidR="009609CA" w:rsidRPr="00A25A0A" w:rsidRDefault="009609CA" w:rsidP="009609CA">
      <w:pPr>
        <w:jc w:val="center"/>
        <w:rPr>
          <w:rFonts w:asciiTheme="minorHAnsi" w:hAnsiTheme="minorHAnsi" w:cs="Times"/>
          <w:noProof/>
          <w:color w:val="FF0000"/>
          <w:lang w:val="en-US"/>
        </w:rPr>
      </w:pPr>
      <w:r w:rsidRPr="00A25A0A">
        <w:rPr>
          <w:rFonts w:asciiTheme="minorHAnsi" w:hAnsiTheme="minorHAnsi" w:cs="Times"/>
          <w:noProof/>
          <w:lang w:val="en-US"/>
        </w:rPr>
        <w:lastRenderedPageBreak/>
        <w:drawing>
          <wp:inline distT="0" distB="0" distL="0" distR="0" wp14:anchorId="42188852" wp14:editId="423286E9">
            <wp:extent cx="2374900" cy="635000"/>
            <wp:effectExtent l="0" t="0" r="12700" b="0"/>
            <wp:docPr id="5"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50B4E5F0" w14:textId="77777777" w:rsidR="009609CA" w:rsidRPr="00A25A0A" w:rsidRDefault="009609CA" w:rsidP="009609CA">
      <w:pPr>
        <w:jc w:val="center"/>
        <w:rPr>
          <w:rFonts w:asciiTheme="minorHAnsi" w:hAnsiTheme="minorHAnsi"/>
          <w:b/>
        </w:rPr>
      </w:pPr>
    </w:p>
    <w:p w14:paraId="46E5F956" w14:textId="77777777" w:rsidR="009609CA" w:rsidRPr="00A25A0A" w:rsidRDefault="009609CA" w:rsidP="009609CA">
      <w:pPr>
        <w:jc w:val="center"/>
        <w:rPr>
          <w:rFonts w:asciiTheme="minorHAnsi" w:hAnsiTheme="minorHAnsi"/>
          <w:b/>
          <w:color w:val="FF0000"/>
        </w:rPr>
      </w:pPr>
      <w:r w:rsidRPr="00A25A0A">
        <w:rPr>
          <w:rFonts w:asciiTheme="minorHAnsi" w:hAnsiTheme="minorHAnsi"/>
          <w:b/>
        </w:rPr>
        <w:t>Safeguarding Adults</w:t>
      </w:r>
    </w:p>
    <w:p w14:paraId="7F9B2737" w14:textId="77777777" w:rsidR="009609CA" w:rsidRPr="00A25A0A" w:rsidRDefault="009609CA" w:rsidP="009609CA">
      <w:pPr>
        <w:jc w:val="center"/>
        <w:rPr>
          <w:rFonts w:asciiTheme="minorHAnsi" w:hAnsiTheme="minorHAnsi"/>
          <w:b/>
        </w:rPr>
      </w:pPr>
    </w:p>
    <w:p w14:paraId="7E3C540D" w14:textId="27AB0832" w:rsidR="009609CA" w:rsidRPr="00A25A0A" w:rsidRDefault="009609CA" w:rsidP="009609CA">
      <w:pPr>
        <w:jc w:val="center"/>
        <w:rPr>
          <w:rFonts w:asciiTheme="minorHAnsi" w:hAnsiTheme="minorHAnsi"/>
          <w:b/>
        </w:rPr>
      </w:pPr>
      <w:r>
        <w:rPr>
          <w:rFonts w:asciiTheme="minorHAnsi" w:hAnsiTheme="minorHAnsi"/>
          <w:b/>
        </w:rPr>
        <w:t xml:space="preserve">Annex </w:t>
      </w:r>
      <w:r w:rsidR="00FC5CDA">
        <w:rPr>
          <w:rFonts w:asciiTheme="minorHAnsi" w:hAnsiTheme="minorHAnsi"/>
          <w:b/>
        </w:rPr>
        <w:t>7</w:t>
      </w:r>
      <w:r>
        <w:rPr>
          <w:rFonts w:asciiTheme="minorHAnsi" w:hAnsiTheme="minorHAnsi"/>
          <w:b/>
        </w:rPr>
        <w:t xml:space="preserve">: </w:t>
      </w:r>
      <w:r w:rsidRPr="00A25A0A">
        <w:rPr>
          <w:rFonts w:asciiTheme="minorHAnsi" w:hAnsiTheme="minorHAnsi"/>
          <w:b/>
        </w:rPr>
        <w:t xml:space="preserve">Training/Sailing session booking </w:t>
      </w:r>
      <w:proofErr w:type="gramStart"/>
      <w:r w:rsidRPr="00A25A0A">
        <w:rPr>
          <w:rFonts w:asciiTheme="minorHAnsi" w:hAnsiTheme="minorHAnsi"/>
          <w:b/>
        </w:rPr>
        <w:t>conditions</w:t>
      </w:r>
      <w:proofErr w:type="gramEnd"/>
    </w:p>
    <w:p w14:paraId="6B71664A" w14:textId="77777777" w:rsidR="009609CA" w:rsidRPr="00A25A0A" w:rsidRDefault="009609CA" w:rsidP="009609CA">
      <w:pPr>
        <w:rPr>
          <w:rFonts w:asciiTheme="minorHAnsi" w:hAnsiTheme="minorHAnsi"/>
        </w:rPr>
      </w:pPr>
    </w:p>
    <w:p w14:paraId="786E108D" w14:textId="77777777" w:rsidR="009609CA" w:rsidRPr="00A25A0A" w:rsidRDefault="009609CA" w:rsidP="009609CA">
      <w:pPr>
        <w:rPr>
          <w:rFonts w:asciiTheme="minorHAnsi" w:hAnsiTheme="minorHAnsi"/>
        </w:rPr>
      </w:pPr>
      <w:r w:rsidRPr="00A25A0A">
        <w:rPr>
          <w:rFonts w:asciiTheme="minorHAnsi" w:hAnsiTheme="minorHAnsi"/>
        </w:rPr>
        <w:t xml:space="preserve">Sessions will be delivered by The </w:t>
      </w:r>
      <w:proofErr w:type="spellStart"/>
      <w:r w:rsidRPr="00A25A0A">
        <w:rPr>
          <w:rFonts w:asciiTheme="minorHAnsi" w:hAnsiTheme="minorHAnsi"/>
        </w:rPr>
        <w:t>Boleh</w:t>
      </w:r>
      <w:proofErr w:type="spellEnd"/>
      <w:r w:rsidRPr="00A25A0A">
        <w:rPr>
          <w:rFonts w:asciiTheme="minorHAnsi" w:hAnsiTheme="minorHAnsi"/>
        </w:rPr>
        <w:t xml:space="preserve"> Trust</w:t>
      </w:r>
    </w:p>
    <w:p w14:paraId="317DF22D" w14:textId="77777777" w:rsidR="009609CA" w:rsidRPr="00A25A0A" w:rsidRDefault="009609CA" w:rsidP="009609CA">
      <w:pPr>
        <w:rPr>
          <w:rFonts w:asciiTheme="minorHAnsi" w:hAnsiTheme="minorHAnsi"/>
        </w:rPr>
      </w:pPr>
    </w:p>
    <w:p w14:paraId="47C0730D"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 xml:space="preserve">Any participant who requires assistance with dressing and personal care must be accompanied by a </w:t>
      </w:r>
      <w:proofErr w:type="spellStart"/>
      <w:r w:rsidRPr="00A25A0A">
        <w:rPr>
          <w:rFonts w:asciiTheme="minorHAnsi" w:hAnsiTheme="minorHAnsi"/>
        </w:rPr>
        <w:t>carer</w:t>
      </w:r>
      <w:proofErr w:type="spellEnd"/>
      <w:r w:rsidRPr="00A25A0A">
        <w:rPr>
          <w:rFonts w:asciiTheme="minorHAnsi" w:hAnsiTheme="minorHAnsi"/>
        </w:rPr>
        <w:t>.  Carers must also be contactable (for example by mobile phone) for the duration of the session.</w:t>
      </w:r>
    </w:p>
    <w:p w14:paraId="3D0A973C" w14:textId="77777777" w:rsidR="009609CA" w:rsidRPr="00A25A0A" w:rsidRDefault="009609CA" w:rsidP="009609CA">
      <w:pPr>
        <w:ind w:left="720"/>
        <w:rPr>
          <w:rFonts w:asciiTheme="minorHAnsi" w:hAnsiTheme="minorHAnsi"/>
        </w:rPr>
      </w:pPr>
    </w:p>
    <w:p w14:paraId="5A58A6A5"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 xml:space="preserve">Neither </w:t>
      </w:r>
      <w:proofErr w:type="spellStart"/>
      <w:r w:rsidRPr="00A25A0A">
        <w:rPr>
          <w:rFonts w:asciiTheme="minorHAnsi" w:hAnsiTheme="minorHAnsi"/>
        </w:rPr>
        <w:t>Boleh</w:t>
      </w:r>
      <w:proofErr w:type="spellEnd"/>
      <w:r w:rsidRPr="00A25A0A">
        <w:rPr>
          <w:rFonts w:asciiTheme="minorHAnsi" w:hAnsiTheme="minorHAnsi"/>
        </w:rPr>
        <w:t xml:space="preserve"> Trust nor any of its employees or agents shall be liable in any way whatsoever in respect of loss or damage to property.</w:t>
      </w:r>
    </w:p>
    <w:p w14:paraId="15FDFD95" w14:textId="77777777" w:rsidR="009609CA" w:rsidRPr="00A25A0A" w:rsidRDefault="009609CA" w:rsidP="009609CA">
      <w:pPr>
        <w:ind w:left="720"/>
        <w:rPr>
          <w:rFonts w:asciiTheme="minorHAnsi" w:hAnsiTheme="minorHAnsi"/>
        </w:rPr>
      </w:pPr>
    </w:p>
    <w:p w14:paraId="4BF5F759"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 must be informed, at the time of booking, of any medical condition affecting the participant, or of any medication taken by the participant that could affect their taking part in the above sailing session, </w:t>
      </w:r>
      <w:proofErr w:type="gramStart"/>
      <w:r w:rsidRPr="00A25A0A">
        <w:rPr>
          <w:rFonts w:asciiTheme="minorHAnsi" w:hAnsiTheme="minorHAnsi"/>
        </w:rPr>
        <w:t>e.g.</w:t>
      </w:r>
      <w:proofErr w:type="gramEnd"/>
      <w:r w:rsidRPr="00A25A0A">
        <w:rPr>
          <w:rFonts w:asciiTheme="minorHAnsi" w:hAnsiTheme="minorHAnsi"/>
        </w:rPr>
        <w:t xml:space="preserve"> asthma, epilepsy, heart conditions.  The </w:t>
      </w:r>
      <w:proofErr w:type="spellStart"/>
      <w:r w:rsidRPr="00A25A0A">
        <w:rPr>
          <w:rFonts w:asciiTheme="minorHAnsi" w:hAnsiTheme="minorHAnsi"/>
        </w:rPr>
        <w:t>Boleh</w:t>
      </w:r>
      <w:proofErr w:type="spellEnd"/>
      <w:r w:rsidRPr="00A25A0A">
        <w:rPr>
          <w:rFonts w:asciiTheme="minorHAnsi" w:hAnsiTheme="minorHAnsi"/>
        </w:rPr>
        <w:t xml:space="preserve"> Trust reserves the right to refuse any booking on medical grounds if there are concerns for the health and safety of the participant or of other people.</w:t>
      </w:r>
    </w:p>
    <w:p w14:paraId="361EF058" w14:textId="77777777" w:rsidR="009609CA" w:rsidRPr="00A25A0A" w:rsidRDefault="009609CA" w:rsidP="009609CA">
      <w:pPr>
        <w:ind w:left="720"/>
        <w:rPr>
          <w:rFonts w:asciiTheme="minorHAnsi" w:hAnsiTheme="minorHAnsi"/>
        </w:rPr>
      </w:pPr>
    </w:p>
    <w:p w14:paraId="5BF71FBB"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All bookings are accepted on the understanding that any instructions or directions given by any volunteer or employee are to be observed.  Participants are asked to respect the equipment provided; compensation will be sought from anyone deliberately causing damage to equipment.</w:t>
      </w:r>
    </w:p>
    <w:p w14:paraId="328938E1" w14:textId="77777777" w:rsidR="009609CA" w:rsidRPr="00A25A0A" w:rsidRDefault="009609CA" w:rsidP="009609CA">
      <w:pPr>
        <w:ind w:left="720"/>
        <w:rPr>
          <w:rFonts w:asciiTheme="minorHAnsi" w:hAnsiTheme="minorHAnsi"/>
        </w:rPr>
      </w:pPr>
    </w:p>
    <w:p w14:paraId="5557D173"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 xml:space="preserve">The </w:t>
      </w:r>
      <w:proofErr w:type="spellStart"/>
      <w:r w:rsidRPr="00A25A0A">
        <w:rPr>
          <w:rFonts w:asciiTheme="minorHAnsi" w:hAnsiTheme="minorHAnsi"/>
        </w:rPr>
        <w:t>Boleh</w:t>
      </w:r>
      <w:proofErr w:type="spellEnd"/>
      <w:r w:rsidRPr="00A25A0A">
        <w:rPr>
          <w:rFonts w:asciiTheme="minorHAnsi" w:hAnsiTheme="minorHAnsi"/>
        </w:rPr>
        <w:t xml:space="preserve"> Trust </w:t>
      </w:r>
      <w:proofErr w:type="gramStart"/>
      <w:r w:rsidRPr="00A25A0A">
        <w:rPr>
          <w:rFonts w:asciiTheme="minorHAnsi" w:hAnsiTheme="minorHAnsi"/>
        </w:rPr>
        <w:t>reserves the right at all times</w:t>
      </w:r>
      <w:proofErr w:type="gramEnd"/>
      <w:r w:rsidRPr="00A25A0A">
        <w:rPr>
          <w:rFonts w:asciiTheme="minorHAnsi" w:hAnsiTheme="minorHAnsi"/>
        </w:rPr>
        <w:t xml:space="preserve"> to refuse or restrict the use of facilities.  The right is also reserved to evict anyone who refuses to comply with the conditions as stipulated, or who behaves inappropriately or, in any way, causes damage or annoyance to any other persons.</w:t>
      </w:r>
    </w:p>
    <w:p w14:paraId="250B0E15" w14:textId="77777777" w:rsidR="009609CA" w:rsidRPr="00A25A0A" w:rsidRDefault="009609CA" w:rsidP="009609CA">
      <w:pPr>
        <w:ind w:left="720"/>
        <w:rPr>
          <w:rFonts w:asciiTheme="minorHAnsi" w:hAnsiTheme="minorHAnsi"/>
        </w:rPr>
      </w:pPr>
    </w:p>
    <w:p w14:paraId="34280549"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Participants are to wear suitable clothing and footwear when going on a boat.  Suitable footwear means flat soft soled shoes or trainers.  Please bring a change of clothing as sailing can be wet.</w:t>
      </w:r>
    </w:p>
    <w:p w14:paraId="7E5F8A32" w14:textId="77777777" w:rsidR="009609CA" w:rsidRPr="00A25A0A" w:rsidRDefault="009609CA" w:rsidP="009609CA">
      <w:pPr>
        <w:ind w:left="720"/>
        <w:rPr>
          <w:rFonts w:asciiTheme="minorHAnsi" w:hAnsiTheme="minorHAnsi"/>
        </w:rPr>
      </w:pPr>
    </w:p>
    <w:p w14:paraId="3245A7B6" w14:textId="77777777" w:rsidR="009609CA" w:rsidRPr="00A25A0A" w:rsidRDefault="009609CA" w:rsidP="0046714E">
      <w:pPr>
        <w:numPr>
          <w:ilvl w:val="0"/>
          <w:numId w:val="3"/>
        </w:numPr>
        <w:rPr>
          <w:rFonts w:asciiTheme="minorHAnsi" w:hAnsiTheme="minorHAnsi"/>
        </w:rPr>
      </w:pPr>
      <w:r w:rsidRPr="00A25A0A">
        <w:rPr>
          <w:rFonts w:asciiTheme="minorHAnsi" w:hAnsiTheme="minorHAnsi"/>
        </w:rPr>
        <w:t>If any injuries are sustained or damage to valuables occurs, participants/carers are to notify those in charge of the vessel immediately.</w:t>
      </w:r>
    </w:p>
    <w:p w14:paraId="353FBB39" w14:textId="77777777" w:rsidR="009609CA" w:rsidRPr="00A25A0A" w:rsidRDefault="009609CA" w:rsidP="009609CA">
      <w:pPr>
        <w:rPr>
          <w:rFonts w:asciiTheme="minorHAnsi" w:hAnsiTheme="minorHAnsi"/>
        </w:rPr>
      </w:pPr>
    </w:p>
    <w:p w14:paraId="68FE45D5" w14:textId="77777777" w:rsidR="009609CA" w:rsidRPr="00A25A0A" w:rsidRDefault="009609CA" w:rsidP="009609CA">
      <w:pPr>
        <w:rPr>
          <w:rFonts w:asciiTheme="minorHAnsi" w:hAnsiTheme="minorHAnsi"/>
          <w:b/>
        </w:rPr>
      </w:pPr>
      <w:r w:rsidRPr="00A25A0A">
        <w:rPr>
          <w:rFonts w:asciiTheme="minorHAnsi" w:hAnsiTheme="minorHAnsi"/>
          <w:b/>
        </w:rPr>
        <w:t>These booking conditions are to be read in conju</w:t>
      </w:r>
      <w:r>
        <w:rPr>
          <w:rFonts w:asciiTheme="minorHAnsi" w:hAnsiTheme="minorHAnsi"/>
          <w:b/>
        </w:rPr>
        <w:t>n</w:t>
      </w:r>
      <w:r w:rsidRPr="00A25A0A">
        <w:rPr>
          <w:rFonts w:asciiTheme="minorHAnsi" w:hAnsiTheme="minorHAnsi"/>
          <w:b/>
        </w:rPr>
        <w:t xml:space="preserve">ction with the </w:t>
      </w:r>
      <w:proofErr w:type="spellStart"/>
      <w:r w:rsidRPr="00A25A0A">
        <w:rPr>
          <w:rFonts w:asciiTheme="minorHAnsi" w:hAnsiTheme="minorHAnsi"/>
          <w:b/>
        </w:rPr>
        <w:t>Boleh</w:t>
      </w:r>
      <w:proofErr w:type="spellEnd"/>
      <w:r w:rsidRPr="00A25A0A">
        <w:rPr>
          <w:rFonts w:asciiTheme="minorHAnsi" w:hAnsiTheme="minorHAnsi"/>
          <w:b/>
        </w:rPr>
        <w:t xml:space="preserve"> Sailing Terms and Conditions which are provided </w:t>
      </w:r>
      <w:proofErr w:type="gramStart"/>
      <w:r w:rsidRPr="00A25A0A">
        <w:rPr>
          <w:rFonts w:asciiTheme="minorHAnsi" w:hAnsiTheme="minorHAnsi"/>
          <w:b/>
        </w:rPr>
        <w:t>separately</w:t>
      </w:r>
      <w:proofErr w:type="gramEnd"/>
    </w:p>
    <w:p w14:paraId="7DC9EB32" w14:textId="77777777" w:rsidR="009609CA" w:rsidRPr="00A25A0A" w:rsidRDefault="009609CA" w:rsidP="009609CA">
      <w:pPr>
        <w:rPr>
          <w:rFonts w:asciiTheme="minorHAnsi" w:hAnsiTheme="minorHAnsi"/>
        </w:rPr>
      </w:pPr>
    </w:p>
    <w:p w14:paraId="4650CFCE" w14:textId="77777777" w:rsidR="009609CA" w:rsidRPr="00A25A0A" w:rsidRDefault="009609CA" w:rsidP="009609CA">
      <w:pPr>
        <w:pStyle w:val="Heading3"/>
        <w:rPr>
          <w:rFonts w:asciiTheme="minorHAnsi" w:hAnsiTheme="minorHAnsi"/>
        </w:rPr>
      </w:pPr>
      <w:r w:rsidRPr="00A25A0A">
        <w:rPr>
          <w:rFonts w:asciiTheme="minorHAnsi" w:hAnsiTheme="minorHAnsi"/>
        </w:rPr>
        <w:br w:type="page"/>
      </w:r>
    </w:p>
    <w:p w14:paraId="2540E861" w14:textId="77777777" w:rsidR="009609CA" w:rsidRPr="00A25A0A" w:rsidRDefault="009609CA" w:rsidP="009609CA">
      <w:pPr>
        <w:pStyle w:val="Heading3"/>
        <w:jc w:val="center"/>
        <w:rPr>
          <w:rFonts w:asciiTheme="minorHAnsi" w:hAnsiTheme="minorHAnsi"/>
        </w:rPr>
      </w:pPr>
      <w:r w:rsidRPr="00A25A0A">
        <w:rPr>
          <w:rFonts w:asciiTheme="minorHAnsi" w:hAnsiTheme="minorHAnsi" w:cs="Times"/>
          <w:noProof/>
          <w:lang w:val="en-US"/>
        </w:rPr>
        <w:lastRenderedPageBreak/>
        <w:drawing>
          <wp:inline distT="0" distB="0" distL="0" distR="0" wp14:anchorId="276E64C6" wp14:editId="511CC862">
            <wp:extent cx="2374900" cy="635000"/>
            <wp:effectExtent l="0" t="0" r="12700" b="0"/>
            <wp:docPr id="6"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635000"/>
                    </a:xfrm>
                    <a:prstGeom prst="rect">
                      <a:avLst/>
                    </a:prstGeom>
                    <a:noFill/>
                    <a:ln>
                      <a:noFill/>
                    </a:ln>
                  </pic:spPr>
                </pic:pic>
              </a:graphicData>
            </a:graphic>
          </wp:inline>
        </w:drawing>
      </w:r>
    </w:p>
    <w:p w14:paraId="461FA336" w14:textId="77777777" w:rsidR="009609CA" w:rsidRPr="00A25A0A" w:rsidRDefault="009609CA" w:rsidP="009609CA">
      <w:pPr>
        <w:pStyle w:val="Heading3"/>
        <w:rPr>
          <w:rFonts w:asciiTheme="minorHAnsi" w:hAnsiTheme="minorHAnsi"/>
        </w:rPr>
      </w:pPr>
    </w:p>
    <w:p w14:paraId="46C51D84" w14:textId="77777777" w:rsidR="009609CA" w:rsidRPr="00A25A0A" w:rsidRDefault="009609CA" w:rsidP="009609CA">
      <w:pPr>
        <w:pStyle w:val="Heading3"/>
        <w:jc w:val="center"/>
        <w:rPr>
          <w:rFonts w:asciiTheme="minorHAnsi" w:hAnsiTheme="minorHAnsi"/>
        </w:rPr>
      </w:pPr>
      <w:r w:rsidRPr="00A25A0A">
        <w:rPr>
          <w:rFonts w:asciiTheme="minorHAnsi" w:hAnsiTheme="minorHAnsi"/>
        </w:rPr>
        <w:t>Adult Safeguarding</w:t>
      </w:r>
    </w:p>
    <w:p w14:paraId="130A350F" w14:textId="77777777" w:rsidR="009609CA" w:rsidRPr="00A25A0A" w:rsidRDefault="009609CA" w:rsidP="009609CA">
      <w:pPr>
        <w:rPr>
          <w:rFonts w:asciiTheme="minorHAnsi" w:hAnsiTheme="minorHAnsi"/>
        </w:rPr>
      </w:pPr>
    </w:p>
    <w:p w14:paraId="09A24DB4" w14:textId="5591AC0D" w:rsidR="009609CA" w:rsidRPr="00A25A0A" w:rsidRDefault="009609CA" w:rsidP="009609CA">
      <w:pPr>
        <w:pStyle w:val="Heading3"/>
        <w:jc w:val="center"/>
        <w:rPr>
          <w:rFonts w:asciiTheme="minorHAnsi" w:hAnsiTheme="minorHAnsi"/>
        </w:rPr>
      </w:pPr>
      <w:r w:rsidRPr="003476C9">
        <w:rPr>
          <w:rFonts w:asciiTheme="minorHAnsi" w:hAnsiTheme="minorHAnsi"/>
          <w:color w:val="FF0000"/>
        </w:rPr>
        <w:t xml:space="preserve"> </w:t>
      </w:r>
      <w:r w:rsidRPr="009609CA">
        <w:rPr>
          <w:rFonts w:asciiTheme="minorHAnsi" w:hAnsiTheme="minorHAnsi"/>
        </w:rPr>
        <w:t xml:space="preserve">Annex </w:t>
      </w:r>
      <w:r w:rsidR="00FC5CDA">
        <w:rPr>
          <w:rFonts w:asciiTheme="minorHAnsi" w:hAnsiTheme="minorHAnsi"/>
        </w:rPr>
        <w:t>8</w:t>
      </w:r>
      <w:r w:rsidRPr="009609CA">
        <w:rPr>
          <w:rFonts w:asciiTheme="minorHAnsi" w:hAnsiTheme="minorHAnsi"/>
        </w:rPr>
        <w:t xml:space="preserve">: </w:t>
      </w:r>
      <w:r w:rsidRPr="00A25A0A">
        <w:rPr>
          <w:rFonts w:asciiTheme="minorHAnsi" w:hAnsiTheme="minorHAnsi"/>
        </w:rPr>
        <w:t>Referral Form</w:t>
      </w:r>
    </w:p>
    <w:p w14:paraId="328BB048" w14:textId="77777777" w:rsidR="009609CA" w:rsidRPr="00A25A0A" w:rsidRDefault="009609CA" w:rsidP="009609CA">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5401"/>
      </w:tblGrid>
      <w:tr w:rsidR="009609CA" w:rsidRPr="00A25A0A" w14:paraId="54E6751F" w14:textId="77777777" w:rsidTr="00636EC1">
        <w:tc>
          <w:tcPr>
            <w:tcW w:w="4068" w:type="dxa"/>
          </w:tcPr>
          <w:p w14:paraId="33F69558" w14:textId="77777777" w:rsidR="009609CA" w:rsidRPr="00A25A0A" w:rsidRDefault="009609CA" w:rsidP="00636EC1">
            <w:pPr>
              <w:rPr>
                <w:rFonts w:asciiTheme="minorHAnsi" w:hAnsiTheme="minorHAnsi"/>
              </w:rPr>
            </w:pPr>
            <w:r w:rsidRPr="00A25A0A">
              <w:rPr>
                <w:rFonts w:asciiTheme="minorHAnsi" w:hAnsiTheme="minorHAnsi"/>
              </w:rPr>
              <w:t xml:space="preserve">Date and time of incident </w:t>
            </w:r>
          </w:p>
        </w:tc>
        <w:tc>
          <w:tcPr>
            <w:tcW w:w="5922" w:type="dxa"/>
          </w:tcPr>
          <w:p w14:paraId="15CC2CFC" w14:textId="77777777" w:rsidR="009609CA" w:rsidRPr="00A25A0A" w:rsidRDefault="009609CA" w:rsidP="00636EC1">
            <w:pPr>
              <w:rPr>
                <w:rFonts w:asciiTheme="minorHAnsi" w:hAnsiTheme="minorHAnsi"/>
              </w:rPr>
            </w:pPr>
          </w:p>
        </w:tc>
      </w:tr>
      <w:tr w:rsidR="009609CA" w:rsidRPr="00A25A0A" w14:paraId="7AD4F064" w14:textId="77777777" w:rsidTr="00636EC1">
        <w:tc>
          <w:tcPr>
            <w:tcW w:w="4068" w:type="dxa"/>
          </w:tcPr>
          <w:p w14:paraId="2827FB3B" w14:textId="77777777" w:rsidR="009609CA" w:rsidRPr="00A25A0A" w:rsidRDefault="009609CA" w:rsidP="00636EC1">
            <w:pPr>
              <w:rPr>
                <w:rFonts w:asciiTheme="minorHAnsi" w:hAnsiTheme="minorHAnsi"/>
              </w:rPr>
            </w:pPr>
            <w:r w:rsidRPr="00A25A0A">
              <w:rPr>
                <w:rFonts w:asciiTheme="minorHAnsi" w:hAnsiTheme="minorHAnsi"/>
              </w:rPr>
              <w:t>Name and position of person about whom report, complaint or allegation is made</w:t>
            </w:r>
          </w:p>
        </w:tc>
        <w:tc>
          <w:tcPr>
            <w:tcW w:w="5922" w:type="dxa"/>
          </w:tcPr>
          <w:p w14:paraId="20DDDF87" w14:textId="77777777" w:rsidR="009609CA" w:rsidRPr="00A25A0A" w:rsidRDefault="009609CA" w:rsidP="00636EC1">
            <w:pPr>
              <w:rPr>
                <w:rFonts w:asciiTheme="minorHAnsi" w:hAnsiTheme="minorHAnsi"/>
              </w:rPr>
            </w:pPr>
          </w:p>
        </w:tc>
      </w:tr>
      <w:tr w:rsidR="009609CA" w:rsidRPr="00A25A0A" w14:paraId="0B53CAA4" w14:textId="77777777" w:rsidTr="00636EC1">
        <w:tc>
          <w:tcPr>
            <w:tcW w:w="4068" w:type="dxa"/>
          </w:tcPr>
          <w:p w14:paraId="56172EED" w14:textId="77777777" w:rsidR="009609CA" w:rsidRPr="00A25A0A" w:rsidRDefault="009609CA" w:rsidP="00636EC1">
            <w:pPr>
              <w:rPr>
                <w:rFonts w:asciiTheme="minorHAnsi" w:hAnsiTheme="minorHAnsi"/>
              </w:rPr>
            </w:pPr>
            <w:r w:rsidRPr="00A25A0A">
              <w:rPr>
                <w:rFonts w:asciiTheme="minorHAnsi" w:hAnsiTheme="minorHAnsi"/>
              </w:rPr>
              <w:t xml:space="preserve">Name and age of adult at risk </w:t>
            </w:r>
            <w:proofErr w:type="gramStart"/>
            <w:r w:rsidRPr="00A25A0A">
              <w:rPr>
                <w:rFonts w:asciiTheme="minorHAnsi" w:hAnsiTheme="minorHAnsi"/>
              </w:rPr>
              <w:t>involved</w:t>
            </w:r>
            <w:proofErr w:type="gramEnd"/>
          </w:p>
          <w:p w14:paraId="52702B04" w14:textId="77777777" w:rsidR="009609CA" w:rsidRPr="00A25A0A" w:rsidRDefault="009609CA" w:rsidP="00636EC1">
            <w:pPr>
              <w:rPr>
                <w:rFonts w:asciiTheme="minorHAnsi" w:hAnsiTheme="minorHAnsi"/>
              </w:rPr>
            </w:pPr>
          </w:p>
        </w:tc>
        <w:tc>
          <w:tcPr>
            <w:tcW w:w="5922" w:type="dxa"/>
          </w:tcPr>
          <w:p w14:paraId="342F0807" w14:textId="77777777" w:rsidR="009609CA" w:rsidRPr="00A25A0A" w:rsidRDefault="009609CA" w:rsidP="00636EC1">
            <w:pPr>
              <w:rPr>
                <w:rFonts w:asciiTheme="minorHAnsi" w:hAnsiTheme="minorHAnsi"/>
              </w:rPr>
            </w:pPr>
          </w:p>
        </w:tc>
      </w:tr>
      <w:tr w:rsidR="009609CA" w:rsidRPr="00A25A0A" w14:paraId="05F62FA0" w14:textId="77777777" w:rsidTr="00636EC1">
        <w:tc>
          <w:tcPr>
            <w:tcW w:w="4068" w:type="dxa"/>
          </w:tcPr>
          <w:p w14:paraId="28919DBE" w14:textId="77777777" w:rsidR="009609CA" w:rsidRPr="00A25A0A" w:rsidRDefault="009609CA" w:rsidP="00636EC1">
            <w:pPr>
              <w:rPr>
                <w:rFonts w:asciiTheme="minorHAnsi" w:hAnsiTheme="minorHAnsi"/>
              </w:rPr>
            </w:pPr>
            <w:r w:rsidRPr="00A25A0A">
              <w:rPr>
                <w:rFonts w:asciiTheme="minorHAnsi" w:hAnsiTheme="minorHAnsi"/>
              </w:rPr>
              <w:t xml:space="preserve">Nature of incident, </w:t>
            </w:r>
            <w:proofErr w:type="gramStart"/>
            <w:r w:rsidRPr="00A25A0A">
              <w:rPr>
                <w:rFonts w:asciiTheme="minorHAnsi" w:hAnsiTheme="minorHAnsi"/>
              </w:rPr>
              <w:t>complaint</w:t>
            </w:r>
            <w:proofErr w:type="gramEnd"/>
            <w:r w:rsidRPr="00A25A0A">
              <w:rPr>
                <w:rFonts w:asciiTheme="minorHAnsi" w:hAnsiTheme="minorHAnsi"/>
              </w:rPr>
              <w:t xml:space="preserve"> or allegation </w:t>
            </w:r>
          </w:p>
          <w:p w14:paraId="755D4348" w14:textId="77777777" w:rsidR="009609CA" w:rsidRPr="00A25A0A" w:rsidRDefault="009609CA" w:rsidP="00636EC1">
            <w:pPr>
              <w:rPr>
                <w:rFonts w:asciiTheme="minorHAnsi" w:hAnsiTheme="minorHAnsi"/>
              </w:rPr>
            </w:pPr>
            <w:r w:rsidRPr="00A25A0A">
              <w:rPr>
                <w:rFonts w:asciiTheme="minorHAnsi" w:hAnsiTheme="minorHAnsi"/>
              </w:rPr>
              <w:t>(</w:t>
            </w:r>
            <w:proofErr w:type="gramStart"/>
            <w:r w:rsidRPr="00A25A0A">
              <w:rPr>
                <w:rFonts w:asciiTheme="minorHAnsi" w:hAnsiTheme="minorHAnsi"/>
              </w:rPr>
              <w:t>continue</w:t>
            </w:r>
            <w:proofErr w:type="gramEnd"/>
            <w:r w:rsidRPr="00A25A0A">
              <w:rPr>
                <w:rFonts w:asciiTheme="minorHAnsi" w:hAnsiTheme="minorHAnsi"/>
              </w:rPr>
              <w:t xml:space="preserve"> on separate page if necessary)</w:t>
            </w:r>
          </w:p>
        </w:tc>
        <w:tc>
          <w:tcPr>
            <w:tcW w:w="5922" w:type="dxa"/>
          </w:tcPr>
          <w:p w14:paraId="15EB2961" w14:textId="77777777" w:rsidR="009609CA" w:rsidRPr="00A25A0A" w:rsidRDefault="009609CA" w:rsidP="00636EC1">
            <w:pPr>
              <w:rPr>
                <w:rFonts w:asciiTheme="minorHAnsi" w:hAnsiTheme="minorHAnsi"/>
              </w:rPr>
            </w:pPr>
          </w:p>
          <w:p w14:paraId="799F2A67" w14:textId="77777777" w:rsidR="009609CA" w:rsidRPr="00A25A0A" w:rsidRDefault="009609CA" w:rsidP="00636EC1">
            <w:pPr>
              <w:rPr>
                <w:rFonts w:asciiTheme="minorHAnsi" w:hAnsiTheme="minorHAnsi"/>
              </w:rPr>
            </w:pPr>
          </w:p>
          <w:p w14:paraId="6A2AAC26" w14:textId="77777777" w:rsidR="009609CA" w:rsidRPr="00A25A0A" w:rsidRDefault="009609CA" w:rsidP="00636EC1">
            <w:pPr>
              <w:rPr>
                <w:rFonts w:asciiTheme="minorHAnsi" w:hAnsiTheme="minorHAnsi"/>
              </w:rPr>
            </w:pPr>
          </w:p>
          <w:p w14:paraId="021B1C07" w14:textId="77777777" w:rsidR="009609CA" w:rsidRPr="00A25A0A" w:rsidRDefault="009609CA" w:rsidP="00636EC1">
            <w:pPr>
              <w:rPr>
                <w:rFonts w:asciiTheme="minorHAnsi" w:hAnsiTheme="minorHAnsi"/>
              </w:rPr>
            </w:pPr>
          </w:p>
          <w:p w14:paraId="650EF36F" w14:textId="77777777" w:rsidR="009609CA" w:rsidRPr="00A25A0A" w:rsidRDefault="009609CA" w:rsidP="00636EC1">
            <w:pPr>
              <w:rPr>
                <w:rFonts w:asciiTheme="minorHAnsi" w:hAnsiTheme="minorHAnsi"/>
              </w:rPr>
            </w:pPr>
          </w:p>
          <w:p w14:paraId="099DE0B1" w14:textId="77777777" w:rsidR="009609CA" w:rsidRPr="00A25A0A" w:rsidRDefault="009609CA" w:rsidP="00636EC1">
            <w:pPr>
              <w:rPr>
                <w:rFonts w:asciiTheme="minorHAnsi" w:hAnsiTheme="minorHAnsi"/>
              </w:rPr>
            </w:pPr>
          </w:p>
          <w:p w14:paraId="08C197FB" w14:textId="77777777" w:rsidR="009609CA" w:rsidRPr="00A25A0A" w:rsidRDefault="009609CA" w:rsidP="00636EC1">
            <w:pPr>
              <w:rPr>
                <w:rFonts w:asciiTheme="minorHAnsi" w:hAnsiTheme="minorHAnsi"/>
              </w:rPr>
            </w:pPr>
          </w:p>
          <w:p w14:paraId="05F03C13" w14:textId="77777777" w:rsidR="009609CA" w:rsidRPr="00A25A0A" w:rsidRDefault="009609CA" w:rsidP="00636EC1">
            <w:pPr>
              <w:rPr>
                <w:rFonts w:asciiTheme="minorHAnsi" w:hAnsiTheme="minorHAnsi"/>
              </w:rPr>
            </w:pPr>
          </w:p>
          <w:p w14:paraId="6C3D47BE" w14:textId="77777777" w:rsidR="009609CA" w:rsidRPr="00A25A0A" w:rsidRDefault="009609CA" w:rsidP="00636EC1">
            <w:pPr>
              <w:rPr>
                <w:rFonts w:asciiTheme="minorHAnsi" w:hAnsiTheme="minorHAnsi"/>
              </w:rPr>
            </w:pPr>
          </w:p>
        </w:tc>
      </w:tr>
      <w:tr w:rsidR="009609CA" w:rsidRPr="00A25A0A" w14:paraId="1B99C909" w14:textId="77777777" w:rsidTr="00636EC1">
        <w:tc>
          <w:tcPr>
            <w:tcW w:w="4068" w:type="dxa"/>
          </w:tcPr>
          <w:p w14:paraId="508DBA4E" w14:textId="77777777" w:rsidR="009609CA" w:rsidRPr="00A25A0A" w:rsidRDefault="009609CA" w:rsidP="00636EC1">
            <w:pPr>
              <w:rPr>
                <w:rFonts w:asciiTheme="minorHAnsi" w:hAnsiTheme="minorHAnsi"/>
              </w:rPr>
            </w:pPr>
            <w:r w:rsidRPr="00A25A0A">
              <w:rPr>
                <w:rFonts w:asciiTheme="minorHAnsi" w:hAnsiTheme="minorHAnsi"/>
              </w:rPr>
              <w:t xml:space="preserve">Action </w:t>
            </w:r>
            <w:proofErr w:type="gramStart"/>
            <w:r w:rsidRPr="00A25A0A">
              <w:rPr>
                <w:rFonts w:asciiTheme="minorHAnsi" w:hAnsiTheme="minorHAnsi"/>
              </w:rPr>
              <w:t>taken</w:t>
            </w:r>
            <w:proofErr w:type="gramEnd"/>
          </w:p>
          <w:p w14:paraId="6831307A" w14:textId="77777777" w:rsidR="009609CA" w:rsidRPr="00A25A0A" w:rsidRDefault="009609CA" w:rsidP="00636EC1">
            <w:pPr>
              <w:rPr>
                <w:rFonts w:asciiTheme="minorHAnsi" w:hAnsiTheme="minorHAnsi"/>
              </w:rPr>
            </w:pPr>
            <w:r w:rsidRPr="00A25A0A">
              <w:rPr>
                <w:rFonts w:asciiTheme="minorHAnsi" w:hAnsiTheme="minorHAnsi"/>
              </w:rPr>
              <w:t>(</w:t>
            </w:r>
            <w:proofErr w:type="gramStart"/>
            <w:r w:rsidRPr="00A25A0A">
              <w:rPr>
                <w:rFonts w:asciiTheme="minorHAnsi" w:hAnsiTheme="minorHAnsi"/>
              </w:rPr>
              <w:t>continue</w:t>
            </w:r>
            <w:proofErr w:type="gramEnd"/>
            <w:r w:rsidRPr="00A25A0A">
              <w:rPr>
                <w:rFonts w:asciiTheme="minorHAnsi" w:hAnsiTheme="minorHAnsi"/>
              </w:rPr>
              <w:t xml:space="preserve"> on separate page if necessary)</w:t>
            </w:r>
          </w:p>
        </w:tc>
        <w:tc>
          <w:tcPr>
            <w:tcW w:w="5922" w:type="dxa"/>
          </w:tcPr>
          <w:p w14:paraId="421DB8F9" w14:textId="77777777" w:rsidR="009609CA" w:rsidRPr="00A25A0A" w:rsidRDefault="009609CA" w:rsidP="00636EC1">
            <w:pPr>
              <w:rPr>
                <w:rFonts w:asciiTheme="minorHAnsi" w:hAnsiTheme="minorHAnsi"/>
              </w:rPr>
            </w:pPr>
          </w:p>
          <w:p w14:paraId="094DFD94" w14:textId="77777777" w:rsidR="009609CA" w:rsidRPr="00A25A0A" w:rsidRDefault="009609CA" w:rsidP="00636EC1">
            <w:pPr>
              <w:rPr>
                <w:rFonts w:asciiTheme="minorHAnsi" w:hAnsiTheme="minorHAnsi"/>
              </w:rPr>
            </w:pPr>
          </w:p>
          <w:p w14:paraId="1005D76F" w14:textId="77777777" w:rsidR="009609CA" w:rsidRPr="00A25A0A" w:rsidRDefault="009609CA" w:rsidP="00636EC1">
            <w:pPr>
              <w:rPr>
                <w:rFonts w:asciiTheme="minorHAnsi" w:hAnsiTheme="minorHAnsi"/>
              </w:rPr>
            </w:pPr>
          </w:p>
          <w:p w14:paraId="4B26676F" w14:textId="77777777" w:rsidR="009609CA" w:rsidRPr="00A25A0A" w:rsidRDefault="009609CA" w:rsidP="00636EC1">
            <w:pPr>
              <w:rPr>
                <w:rFonts w:asciiTheme="minorHAnsi" w:hAnsiTheme="minorHAnsi"/>
              </w:rPr>
            </w:pPr>
          </w:p>
          <w:p w14:paraId="1B5AEA50" w14:textId="77777777" w:rsidR="009609CA" w:rsidRPr="00A25A0A" w:rsidRDefault="009609CA" w:rsidP="00636EC1">
            <w:pPr>
              <w:rPr>
                <w:rFonts w:asciiTheme="minorHAnsi" w:hAnsiTheme="minorHAnsi"/>
              </w:rPr>
            </w:pPr>
          </w:p>
          <w:p w14:paraId="09DBC280" w14:textId="77777777" w:rsidR="009609CA" w:rsidRPr="00A25A0A" w:rsidRDefault="009609CA" w:rsidP="00636EC1">
            <w:pPr>
              <w:rPr>
                <w:rFonts w:asciiTheme="minorHAnsi" w:hAnsiTheme="minorHAnsi"/>
              </w:rPr>
            </w:pPr>
          </w:p>
          <w:p w14:paraId="4EC16E42" w14:textId="77777777" w:rsidR="009609CA" w:rsidRPr="00A25A0A" w:rsidRDefault="009609CA" w:rsidP="00636EC1">
            <w:pPr>
              <w:rPr>
                <w:rFonts w:asciiTheme="minorHAnsi" w:hAnsiTheme="minorHAnsi"/>
              </w:rPr>
            </w:pPr>
          </w:p>
          <w:p w14:paraId="6DAFB7EF" w14:textId="77777777" w:rsidR="009609CA" w:rsidRPr="00A25A0A" w:rsidRDefault="009609CA" w:rsidP="00636EC1">
            <w:pPr>
              <w:rPr>
                <w:rFonts w:asciiTheme="minorHAnsi" w:hAnsiTheme="minorHAnsi"/>
              </w:rPr>
            </w:pPr>
          </w:p>
          <w:p w14:paraId="0930437D" w14:textId="77777777" w:rsidR="009609CA" w:rsidRPr="00A25A0A" w:rsidRDefault="009609CA" w:rsidP="00636EC1">
            <w:pPr>
              <w:rPr>
                <w:rFonts w:asciiTheme="minorHAnsi" w:hAnsiTheme="minorHAnsi"/>
              </w:rPr>
            </w:pPr>
          </w:p>
        </w:tc>
      </w:tr>
      <w:tr w:rsidR="009609CA" w:rsidRPr="00A25A0A" w14:paraId="4A62401E" w14:textId="77777777" w:rsidTr="00636EC1">
        <w:trPr>
          <w:trHeight w:val="881"/>
        </w:trPr>
        <w:tc>
          <w:tcPr>
            <w:tcW w:w="4068" w:type="dxa"/>
            <w:tcBorders>
              <w:top w:val="single" w:sz="4" w:space="0" w:color="auto"/>
              <w:left w:val="single" w:sz="4" w:space="0" w:color="auto"/>
              <w:bottom w:val="single" w:sz="4" w:space="0" w:color="auto"/>
              <w:right w:val="single" w:sz="4" w:space="0" w:color="auto"/>
            </w:tcBorders>
          </w:tcPr>
          <w:p w14:paraId="75C221B4" w14:textId="77777777" w:rsidR="009609CA" w:rsidRPr="00A25A0A" w:rsidRDefault="009609CA" w:rsidP="00636EC1">
            <w:pPr>
              <w:rPr>
                <w:rFonts w:asciiTheme="minorHAnsi" w:hAnsiTheme="minorHAnsi"/>
              </w:rPr>
            </w:pPr>
            <w:r w:rsidRPr="00A25A0A">
              <w:rPr>
                <w:rFonts w:asciiTheme="minorHAnsi" w:hAnsiTheme="minorHAnsi"/>
              </w:rPr>
              <w:t xml:space="preserve">If Adult Social Care or Police contacted, name, </w:t>
            </w:r>
            <w:proofErr w:type="gramStart"/>
            <w:r w:rsidRPr="00A25A0A">
              <w:rPr>
                <w:rFonts w:asciiTheme="minorHAnsi" w:hAnsiTheme="minorHAnsi"/>
              </w:rPr>
              <w:t>position</w:t>
            </w:r>
            <w:proofErr w:type="gramEnd"/>
            <w:r w:rsidRPr="00A25A0A">
              <w:rPr>
                <w:rFonts w:asciiTheme="minorHAnsi" w:hAnsiTheme="minorHAnsi"/>
              </w:rPr>
              <w:t xml:space="preserve"> and telephone number of person handling case</w:t>
            </w:r>
          </w:p>
        </w:tc>
        <w:tc>
          <w:tcPr>
            <w:tcW w:w="5922" w:type="dxa"/>
            <w:tcBorders>
              <w:top w:val="single" w:sz="4" w:space="0" w:color="auto"/>
              <w:left w:val="single" w:sz="4" w:space="0" w:color="auto"/>
              <w:bottom w:val="single" w:sz="4" w:space="0" w:color="auto"/>
              <w:right w:val="single" w:sz="4" w:space="0" w:color="auto"/>
            </w:tcBorders>
          </w:tcPr>
          <w:p w14:paraId="3393E283" w14:textId="77777777" w:rsidR="009609CA" w:rsidRPr="00A25A0A" w:rsidRDefault="009609CA" w:rsidP="00636EC1">
            <w:pPr>
              <w:rPr>
                <w:rFonts w:asciiTheme="minorHAnsi" w:hAnsiTheme="minorHAnsi"/>
              </w:rPr>
            </w:pPr>
          </w:p>
          <w:p w14:paraId="4B6599A0" w14:textId="77777777" w:rsidR="009609CA" w:rsidRPr="00A25A0A" w:rsidRDefault="009609CA" w:rsidP="00636EC1">
            <w:pPr>
              <w:rPr>
                <w:rFonts w:asciiTheme="minorHAnsi" w:hAnsiTheme="minorHAnsi"/>
              </w:rPr>
            </w:pPr>
          </w:p>
          <w:p w14:paraId="13C36765" w14:textId="77777777" w:rsidR="009609CA" w:rsidRPr="00A25A0A" w:rsidRDefault="009609CA" w:rsidP="00636EC1">
            <w:pPr>
              <w:rPr>
                <w:rFonts w:asciiTheme="minorHAnsi" w:hAnsiTheme="minorHAnsi"/>
              </w:rPr>
            </w:pPr>
          </w:p>
        </w:tc>
      </w:tr>
      <w:tr w:rsidR="009609CA" w:rsidRPr="00A25A0A" w14:paraId="2892D349" w14:textId="77777777" w:rsidTr="00636EC1">
        <w:trPr>
          <w:trHeight w:val="881"/>
        </w:trPr>
        <w:tc>
          <w:tcPr>
            <w:tcW w:w="4068" w:type="dxa"/>
            <w:tcBorders>
              <w:top w:val="single" w:sz="4" w:space="0" w:color="auto"/>
              <w:left w:val="single" w:sz="4" w:space="0" w:color="auto"/>
              <w:bottom w:val="single" w:sz="4" w:space="0" w:color="auto"/>
              <w:right w:val="single" w:sz="4" w:space="0" w:color="auto"/>
            </w:tcBorders>
          </w:tcPr>
          <w:p w14:paraId="3642A21B" w14:textId="77777777" w:rsidR="009609CA" w:rsidRPr="00A25A0A" w:rsidRDefault="009609CA" w:rsidP="00636EC1">
            <w:pPr>
              <w:rPr>
                <w:rFonts w:asciiTheme="minorHAnsi" w:hAnsiTheme="minorHAnsi"/>
              </w:rPr>
            </w:pPr>
            <w:r w:rsidRPr="00A25A0A">
              <w:rPr>
                <w:rFonts w:asciiTheme="minorHAnsi" w:hAnsiTheme="minorHAnsi"/>
              </w:rPr>
              <w:t xml:space="preserve">Name, organisation and position of person completing </w:t>
            </w:r>
            <w:proofErr w:type="gramStart"/>
            <w:r w:rsidRPr="00A25A0A">
              <w:rPr>
                <w:rFonts w:asciiTheme="minorHAnsi" w:hAnsiTheme="minorHAnsi"/>
              </w:rPr>
              <w:t>form</w:t>
            </w:r>
            <w:proofErr w:type="gramEnd"/>
          </w:p>
          <w:p w14:paraId="3551AC2B" w14:textId="77777777" w:rsidR="009609CA" w:rsidRPr="00A25A0A" w:rsidRDefault="009609CA" w:rsidP="00636EC1">
            <w:pPr>
              <w:rPr>
                <w:rFonts w:asciiTheme="minorHAnsi" w:hAnsiTheme="minorHAnsi"/>
              </w:rPr>
            </w:pPr>
          </w:p>
        </w:tc>
        <w:tc>
          <w:tcPr>
            <w:tcW w:w="5922" w:type="dxa"/>
            <w:tcBorders>
              <w:top w:val="single" w:sz="4" w:space="0" w:color="auto"/>
              <w:left w:val="single" w:sz="4" w:space="0" w:color="auto"/>
              <w:bottom w:val="single" w:sz="4" w:space="0" w:color="auto"/>
              <w:right w:val="single" w:sz="4" w:space="0" w:color="auto"/>
            </w:tcBorders>
          </w:tcPr>
          <w:p w14:paraId="1946B69B" w14:textId="77777777" w:rsidR="009609CA" w:rsidRPr="00A25A0A" w:rsidRDefault="009609CA" w:rsidP="00636EC1">
            <w:pPr>
              <w:rPr>
                <w:rFonts w:asciiTheme="minorHAnsi" w:hAnsiTheme="minorHAnsi"/>
              </w:rPr>
            </w:pPr>
          </w:p>
          <w:p w14:paraId="48D808A3" w14:textId="77777777" w:rsidR="009609CA" w:rsidRPr="00A25A0A" w:rsidRDefault="009609CA" w:rsidP="00636EC1">
            <w:pPr>
              <w:rPr>
                <w:rFonts w:asciiTheme="minorHAnsi" w:hAnsiTheme="minorHAnsi"/>
              </w:rPr>
            </w:pPr>
          </w:p>
          <w:p w14:paraId="22D03520" w14:textId="77777777" w:rsidR="009609CA" w:rsidRPr="00A25A0A" w:rsidRDefault="009609CA" w:rsidP="00636EC1">
            <w:pPr>
              <w:rPr>
                <w:rFonts w:asciiTheme="minorHAnsi" w:hAnsiTheme="minorHAnsi"/>
              </w:rPr>
            </w:pPr>
          </w:p>
        </w:tc>
      </w:tr>
      <w:tr w:rsidR="009609CA" w:rsidRPr="00A25A0A" w14:paraId="20DD8005" w14:textId="77777777" w:rsidTr="00636EC1">
        <w:tc>
          <w:tcPr>
            <w:tcW w:w="4068" w:type="dxa"/>
            <w:tcBorders>
              <w:top w:val="single" w:sz="4" w:space="0" w:color="auto"/>
              <w:left w:val="single" w:sz="4" w:space="0" w:color="auto"/>
              <w:bottom w:val="single" w:sz="4" w:space="0" w:color="auto"/>
              <w:right w:val="single" w:sz="4" w:space="0" w:color="auto"/>
            </w:tcBorders>
          </w:tcPr>
          <w:p w14:paraId="23C05603" w14:textId="77777777" w:rsidR="009609CA" w:rsidRPr="00A25A0A" w:rsidRDefault="009609CA" w:rsidP="00636EC1">
            <w:pPr>
              <w:rPr>
                <w:rFonts w:asciiTheme="minorHAnsi" w:hAnsiTheme="minorHAnsi"/>
              </w:rPr>
            </w:pPr>
            <w:r w:rsidRPr="00A25A0A">
              <w:rPr>
                <w:rFonts w:asciiTheme="minorHAnsi" w:hAnsiTheme="minorHAnsi"/>
              </w:rPr>
              <w:t>Contact telephone number</w:t>
            </w:r>
          </w:p>
        </w:tc>
        <w:tc>
          <w:tcPr>
            <w:tcW w:w="5922" w:type="dxa"/>
            <w:tcBorders>
              <w:top w:val="single" w:sz="4" w:space="0" w:color="auto"/>
              <w:left w:val="single" w:sz="4" w:space="0" w:color="auto"/>
              <w:bottom w:val="single" w:sz="4" w:space="0" w:color="auto"/>
              <w:right w:val="single" w:sz="4" w:space="0" w:color="auto"/>
            </w:tcBorders>
          </w:tcPr>
          <w:p w14:paraId="24B0774D" w14:textId="77777777" w:rsidR="009609CA" w:rsidRPr="00A25A0A" w:rsidRDefault="009609CA" w:rsidP="00636EC1">
            <w:pPr>
              <w:rPr>
                <w:rFonts w:asciiTheme="minorHAnsi" w:hAnsiTheme="minorHAnsi"/>
              </w:rPr>
            </w:pPr>
          </w:p>
        </w:tc>
      </w:tr>
      <w:tr w:rsidR="009609CA" w:rsidRPr="00A25A0A" w14:paraId="6CE824F3" w14:textId="77777777" w:rsidTr="00636EC1">
        <w:tc>
          <w:tcPr>
            <w:tcW w:w="4068" w:type="dxa"/>
            <w:tcBorders>
              <w:top w:val="single" w:sz="4" w:space="0" w:color="auto"/>
              <w:left w:val="single" w:sz="4" w:space="0" w:color="auto"/>
              <w:bottom w:val="single" w:sz="4" w:space="0" w:color="auto"/>
              <w:right w:val="single" w:sz="4" w:space="0" w:color="auto"/>
            </w:tcBorders>
          </w:tcPr>
          <w:p w14:paraId="6C84F863" w14:textId="77777777" w:rsidR="009609CA" w:rsidRPr="00A25A0A" w:rsidRDefault="009609CA" w:rsidP="00636EC1">
            <w:pPr>
              <w:rPr>
                <w:rFonts w:asciiTheme="minorHAnsi" w:hAnsiTheme="minorHAnsi"/>
              </w:rPr>
            </w:pPr>
            <w:r w:rsidRPr="00A25A0A">
              <w:rPr>
                <w:rFonts w:asciiTheme="minorHAnsi" w:hAnsiTheme="minorHAnsi"/>
              </w:rPr>
              <w:t>Signature of person completing form</w:t>
            </w:r>
          </w:p>
        </w:tc>
        <w:tc>
          <w:tcPr>
            <w:tcW w:w="5922" w:type="dxa"/>
            <w:tcBorders>
              <w:top w:val="single" w:sz="4" w:space="0" w:color="auto"/>
              <w:left w:val="single" w:sz="4" w:space="0" w:color="auto"/>
              <w:bottom w:val="single" w:sz="4" w:space="0" w:color="auto"/>
              <w:right w:val="single" w:sz="4" w:space="0" w:color="auto"/>
            </w:tcBorders>
          </w:tcPr>
          <w:p w14:paraId="4439CD20" w14:textId="77777777" w:rsidR="009609CA" w:rsidRPr="00A25A0A" w:rsidRDefault="009609CA" w:rsidP="00636EC1">
            <w:pPr>
              <w:rPr>
                <w:rFonts w:asciiTheme="minorHAnsi" w:hAnsiTheme="minorHAnsi"/>
              </w:rPr>
            </w:pPr>
          </w:p>
          <w:p w14:paraId="787F1279" w14:textId="77777777" w:rsidR="009609CA" w:rsidRPr="00A25A0A" w:rsidRDefault="009609CA" w:rsidP="00636EC1">
            <w:pPr>
              <w:rPr>
                <w:rFonts w:asciiTheme="minorHAnsi" w:hAnsiTheme="minorHAnsi"/>
              </w:rPr>
            </w:pPr>
          </w:p>
          <w:p w14:paraId="3DF4A198" w14:textId="77777777" w:rsidR="009609CA" w:rsidRPr="00A25A0A" w:rsidRDefault="009609CA" w:rsidP="00636EC1">
            <w:pPr>
              <w:rPr>
                <w:rFonts w:asciiTheme="minorHAnsi" w:hAnsiTheme="minorHAnsi"/>
              </w:rPr>
            </w:pPr>
          </w:p>
        </w:tc>
      </w:tr>
      <w:tr w:rsidR="009609CA" w:rsidRPr="00A25A0A" w14:paraId="78011C49" w14:textId="77777777" w:rsidTr="00636EC1">
        <w:tc>
          <w:tcPr>
            <w:tcW w:w="4068" w:type="dxa"/>
            <w:tcBorders>
              <w:top w:val="single" w:sz="4" w:space="0" w:color="auto"/>
              <w:left w:val="single" w:sz="4" w:space="0" w:color="auto"/>
              <w:bottom w:val="single" w:sz="4" w:space="0" w:color="auto"/>
              <w:right w:val="single" w:sz="4" w:space="0" w:color="auto"/>
            </w:tcBorders>
          </w:tcPr>
          <w:p w14:paraId="20DE6B3A" w14:textId="77777777" w:rsidR="009609CA" w:rsidRPr="00A25A0A" w:rsidRDefault="009609CA" w:rsidP="00636EC1">
            <w:pPr>
              <w:rPr>
                <w:rFonts w:asciiTheme="minorHAnsi" w:hAnsiTheme="minorHAnsi"/>
              </w:rPr>
            </w:pPr>
            <w:r w:rsidRPr="00A25A0A">
              <w:rPr>
                <w:rFonts w:asciiTheme="minorHAnsi" w:hAnsiTheme="minorHAnsi"/>
              </w:rPr>
              <w:t>Date and time form completed</w:t>
            </w:r>
          </w:p>
        </w:tc>
        <w:tc>
          <w:tcPr>
            <w:tcW w:w="5922" w:type="dxa"/>
            <w:tcBorders>
              <w:top w:val="single" w:sz="4" w:space="0" w:color="auto"/>
              <w:left w:val="single" w:sz="4" w:space="0" w:color="auto"/>
              <w:bottom w:val="single" w:sz="4" w:space="0" w:color="auto"/>
              <w:right w:val="single" w:sz="4" w:space="0" w:color="auto"/>
            </w:tcBorders>
          </w:tcPr>
          <w:p w14:paraId="0FC447BF" w14:textId="77777777" w:rsidR="009609CA" w:rsidRPr="00A25A0A" w:rsidRDefault="009609CA" w:rsidP="00636EC1">
            <w:pPr>
              <w:rPr>
                <w:rFonts w:asciiTheme="minorHAnsi" w:hAnsiTheme="minorHAnsi"/>
              </w:rPr>
            </w:pPr>
          </w:p>
        </w:tc>
      </w:tr>
      <w:tr w:rsidR="009609CA" w:rsidRPr="00A25A0A" w14:paraId="416EC488" w14:textId="77777777" w:rsidTr="00636EC1">
        <w:tc>
          <w:tcPr>
            <w:tcW w:w="4068" w:type="dxa"/>
            <w:tcBorders>
              <w:top w:val="single" w:sz="4" w:space="0" w:color="auto"/>
              <w:left w:val="single" w:sz="4" w:space="0" w:color="auto"/>
              <w:bottom w:val="single" w:sz="4" w:space="0" w:color="auto"/>
              <w:right w:val="single" w:sz="4" w:space="0" w:color="auto"/>
            </w:tcBorders>
          </w:tcPr>
          <w:p w14:paraId="5DA71BAC" w14:textId="77777777" w:rsidR="009609CA" w:rsidRPr="00A25A0A" w:rsidRDefault="009609CA" w:rsidP="00636EC1">
            <w:pPr>
              <w:rPr>
                <w:rFonts w:asciiTheme="minorHAnsi" w:hAnsiTheme="minorHAnsi"/>
              </w:rPr>
            </w:pPr>
            <w:r w:rsidRPr="00A25A0A">
              <w:rPr>
                <w:rFonts w:asciiTheme="minorHAnsi" w:hAnsiTheme="minorHAnsi"/>
              </w:rPr>
              <w:lastRenderedPageBreak/>
              <w:t>Name and position of organisation’s safeguarding officer or person in charge (if different from above)</w:t>
            </w:r>
          </w:p>
        </w:tc>
        <w:tc>
          <w:tcPr>
            <w:tcW w:w="5922" w:type="dxa"/>
            <w:tcBorders>
              <w:top w:val="single" w:sz="4" w:space="0" w:color="auto"/>
              <w:left w:val="single" w:sz="4" w:space="0" w:color="auto"/>
              <w:bottom w:val="single" w:sz="4" w:space="0" w:color="auto"/>
              <w:right w:val="single" w:sz="4" w:space="0" w:color="auto"/>
            </w:tcBorders>
          </w:tcPr>
          <w:p w14:paraId="6EDD78C3" w14:textId="77777777" w:rsidR="009609CA" w:rsidRPr="00A25A0A" w:rsidRDefault="009609CA" w:rsidP="00636EC1">
            <w:pPr>
              <w:rPr>
                <w:rFonts w:asciiTheme="minorHAnsi" w:hAnsiTheme="minorHAnsi"/>
              </w:rPr>
            </w:pPr>
          </w:p>
        </w:tc>
      </w:tr>
      <w:tr w:rsidR="009609CA" w:rsidRPr="00A25A0A" w14:paraId="59F096F4" w14:textId="77777777" w:rsidTr="00636EC1">
        <w:tc>
          <w:tcPr>
            <w:tcW w:w="4068" w:type="dxa"/>
            <w:tcBorders>
              <w:top w:val="single" w:sz="4" w:space="0" w:color="auto"/>
              <w:left w:val="single" w:sz="4" w:space="0" w:color="auto"/>
              <w:bottom w:val="single" w:sz="4" w:space="0" w:color="auto"/>
              <w:right w:val="single" w:sz="4" w:space="0" w:color="auto"/>
            </w:tcBorders>
          </w:tcPr>
          <w:p w14:paraId="51765A44" w14:textId="77777777" w:rsidR="009609CA" w:rsidRPr="00A25A0A" w:rsidRDefault="009609CA" w:rsidP="00636EC1">
            <w:pPr>
              <w:rPr>
                <w:rFonts w:asciiTheme="minorHAnsi" w:hAnsiTheme="minorHAnsi"/>
              </w:rPr>
            </w:pPr>
            <w:r w:rsidRPr="00A25A0A">
              <w:rPr>
                <w:rFonts w:asciiTheme="minorHAnsi" w:hAnsiTheme="minorHAnsi"/>
              </w:rPr>
              <w:t>Contact telephone number</w:t>
            </w:r>
          </w:p>
        </w:tc>
        <w:tc>
          <w:tcPr>
            <w:tcW w:w="5922" w:type="dxa"/>
            <w:tcBorders>
              <w:top w:val="single" w:sz="4" w:space="0" w:color="auto"/>
              <w:left w:val="single" w:sz="4" w:space="0" w:color="auto"/>
              <w:bottom w:val="single" w:sz="4" w:space="0" w:color="auto"/>
              <w:right w:val="single" w:sz="4" w:space="0" w:color="auto"/>
            </w:tcBorders>
          </w:tcPr>
          <w:p w14:paraId="4471B9C5" w14:textId="77777777" w:rsidR="009609CA" w:rsidRPr="00A25A0A" w:rsidRDefault="009609CA" w:rsidP="00636EC1">
            <w:pPr>
              <w:rPr>
                <w:rFonts w:asciiTheme="minorHAnsi" w:hAnsiTheme="minorHAnsi"/>
              </w:rPr>
            </w:pPr>
          </w:p>
        </w:tc>
      </w:tr>
    </w:tbl>
    <w:p w14:paraId="7DDBE70D" w14:textId="77777777" w:rsidR="009609CA" w:rsidRPr="00A25A0A" w:rsidRDefault="009609CA" w:rsidP="009609CA">
      <w:pPr>
        <w:rPr>
          <w:rFonts w:asciiTheme="minorHAnsi" w:hAnsiTheme="minorHAnsi"/>
          <w:b/>
        </w:rPr>
      </w:pPr>
    </w:p>
    <w:p w14:paraId="7AC508EF" w14:textId="7AE7E043" w:rsidR="00A25A0A" w:rsidRDefault="009609CA" w:rsidP="009609CA">
      <w:pPr>
        <w:widowControl w:val="0"/>
        <w:autoSpaceDE w:val="0"/>
        <w:autoSpaceDN w:val="0"/>
        <w:adjustRightInd w:val="0"/>
        <w:spacing w:after="240"/>
        <w:rPr>
          <w:rFonts w:asciiTheme="minorHAnsi" w:hAnsiTheme="minorHAnsi" w:cs="Calibri"/>
          <w:b/>
          <w:bCs/>
          <w:lang w:val="en-US" w:eastAsia="en-GB"/>
        </w:rPr>
      </w:pPr>
      <w:r w:rsidRPr="00A25A0A">
        <w:rPr>
          <w:rFonts w:asciiTheme="minorHAnsi" w:hAnsiTheme="minorHAnsi"/>
          <w:b/>
        </w:rPr>
        <w:t xml:space="preserve">This form should be copied, marked ‘Private and Confidential’, to </w:t>
      </w:r>
      <w:r w:rsidRPr="00A25A0A">
        <w:rPr>
          <w:rFonts w:asciiTheme="minorHAnsi" w:hAnsiTheme="minorHAnsi" w:cs="Calibri"/>
          <w:b/>
          <w:bCs/>
          <w:lang w:val="en-US" w:eastAsia="en-GB"/>
        </w:rPr>
        <w:t xml:space="preserve">the </w:t>
      </w:r>
      <w:proofErr w:type="spellStart"/>
      <w:r w:rsidRPr="00A25A0A">
        <w:rPr>
          <w:rFonts w:asciiTheme="minorHAnsi" w:hAnsiTheme="minorHAnsi" w:cs="Calibri"/>
          <w:b/>
          <w:bCs/>
          <w:lang w:val="en-US" w:eastAsia="en-GB"/>
        </w:rPr>
        <w:t>The</w:t>
      </w:r>
      <w:proofErr w:type="spellEnd"/>
      <w:r w:rsidRPr="00A25A0A">
        <w:rPr>
          <w:rFonts w:asciiTheme="minorHAnsi" w:hAnsiTheme="minorHAnsi" w:cs="Calibri"/>
          <w:b/>
          <w:bCs/>
          <w:lang w:val="en-US" w:eastAsia="en-GB"/>
        </w:rPr>
        <w:t xml:space="preserve"> </w:t>
      </w:r>
      <w:proofErr w:type="spellStart"/>
      <w:r w:rsidRPr="00A25A0A">
        <w:rPr>
          <w:rFonts w:asciiTheme="minorHAnsi" w:hAnsiTheme="minorHAnsi" w:cs="Calibri"/>
          <w:b/>
          <w:bCs/>
          <w:lang w:val="en-US" w:eastAsia="en-GB"/>
        </w:rPr>
        <w:t>Boleh</w:t>
      </w:r>
      <w:proofErr w:type="spellEnd"/>
      <w:r w:rsidRPr="00A25A0A">
        <w:rPr>
          <w:rFonts w:asciiTheme="minorHAnsi" w:hAnsiTheme="minorHAnsi" w:cs="Calibri"/>
          <w:b/>
          <w:bCs/>
          <w:lang w:val="en-US" w:eastAsia="en-GB"/>
        </w:rPr>
        <w:t xml:space="preserve"> Trust Safeguarding Officer Caroline Middleton. Email: </w:t>
      </w:r>
      <w:r>
        <w:rPr>
          <w:rFonts w:asciiTheme="minorHAnsi" w:hAnsiTheme="minorHAnsi" w:cs="Calibri"/>
          <w:b/>
          <w:bCs/>
          <w:color w:val="0000FF"/>
          <w:lang w:val="en-US" w:eastAsia="en-GB"/>
        </w:rPr>
        <w:t>cemiddleton@hotmail.com</w:t>
      </w:r>
      <w:r w:rsidRPr="00A25A0A">
        <w:rPr>
          <w:rFonts w:asciiTheme="minorHAnsi" w:hAnsiTheme="minorHAnsi" w:cs="Calibri"/>
          <w:b/>
          <w:bCs/>
          <w:lang w:val="en-US" w:eastAsia="en-GB"/>
        </w:rPr>
        <w:t>. Telephone:</w:t>
      </w:r>
      <w:r>
        <w:rPr>
          <w:rFonts w:asciiTheme="minorHAnsi" w:hAnsiTheme="minorHAnsi" w:cs="Calibri"/>
          <w:b/>
          <w:bCs/>
          <w:lang w:val="en-US" w:eastAsia="en-GB"/>
        </w:rPr>
        <w:t xml:space="preserve"> </w:t>
      </w:r>
      <w:r w:rsidRPr="00A25A0A">
        <w:rPr>
          <w:rFonts w:asciiTheme="minorHAnsi" w:hAnsiTheme="minorHAnsi" w:cs="Calibri"/>
          <w:b/>
          <w:bCs/>
          <w:lang w:val="en-US" w:eastAsia="en-GB"/>
        </w:rPr>
        <w:t xml:space="preserve">07779698963 and to the statutory authorities (if they have been informed of the incident) within 48 hours of the incident. </w:t>
      </w:r>
    </w:p>
    <w:p w14:paraId="2C93667F" w14:textId="2DCFEF3A" w:rsidR="007B7B33" w:rsidRDefault="007B7B33">
      <w:pPr>
        <w:rPr>
          <w:rFonts w:asciiTheme="minorHAnsi" w:hAnsiTheme="minorHAnsi" w:cs="Calibri"/>
          <w:b/>
          <w:bCs/>
          <w:lang w:val="en-US" w:eastAsia="en-GB"/>
        </w:rPr>
      </w:pPr>
      <w:r>
        <w:rPr>
          <w:rFonts w:asciiTheme="minorHAnsi" w:hAnsiTheme="minorHAnsi" w:cs="Calibri"/>
          <w:b/>
          <w:bCs/>
          <w:lang w:val="en-US" w:eastAsia="en-GB"/>
        </w:rPr>
        <w:br w:type="page"/>
      </w:r>
    </w:p>
    <w:p w14:paraId="71096741" w14:textId="77777777" w:rsidR="007B7B33" w:rsidRDefault="007B7B33" w:rsidP="007B7B33">
      <w:pPr>
        <w:widowControl w:val="0"/>
        <w:autoSpaceDE w:val="0"/>
        <w:autoSpaceDN w:val="0"/>
        <w:adjustRightInd w:val="0"/>
        <w:jc w:val="center"/>
        <w:rPr>
          <w:rFonts w:cstheme="minorHAnsi"/>
        </w:rPr>
      </w:pPr>
      <w:r>
        <w:rPr>
          <w:rFonts w:asciiTheme="majorHAnsi" w:hAnsiTheme="majorHAnsi"/>
          <w:b/>
          <w:bCs/>
          <w:noProof/>
          <w:sz w:val="28"/>
        </w:rPr>
        <w:lastRenderedPageBreak/>
        <w:drawing>
          <wp:inline distT="0" distB="0" distL="0" distR="0" wp14:anchorId="0886BB65" wp14:editId="33CFCC96">
            <wp:extent cx="2373719" cy="629648"/>
            <wp:effectExtent l="0" t="0" r="0" b="5715"/>
            <wp:docPr id="1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405" cy="631421"/>
                    </a:xfrm>
                    <a:prstGeom prst="rect">
                      <a:avLst/>
                    </a:prstGeom>
                    <a:noFill/>
                    <a:ln>
                      <a:noFill/>
                    </a:ln>
                  </pic:spPr>
                </pic:pic>
              </a:graphicData>
            </a:graphic>
          </wp:inline>
        </w:drawing>
      </w:r>
    </w:p>
    <w:p w14:paraId="10CB1975" w14:textId="77777777" w:rsidR="007B7B33" w:rsidRDefault="007B7B33" w:rsidP="007B7B33">
      <w:pPr>
        <w:widowControl w:val="0"/>
        <w:autoSpaceDE w:val="0"/>
        <w:autoSpaceDN w:val="0"/>
        <w:adjustRightInd w:val="0"/>
        <w:jc w:val="center"/>
        <w:rPr>
          <w:rFonts w:cstheme="minorHAnsi"/>
          <w:b/>
          <w:bCs/>
        </w:rPr>
      </w:pPr>
    </w:p>
    <w:p w14:paraId="5A9C6642" w14:textId="33799337" w:rsidR="007B7B33" w:rsidRPr="008F353F" w:rsidRDefault="007B7B33" w:rsidP="007B7B33">
      <w:pPr>
        <w:widowControl w:val="0"/>
        <w:autoSpaceDE w:val="0"/>
        <w:autoSpaceDN w:val="0"/>
        <w:adjustRightInd w:val="0"/>
        <w:jc w:val="center"/>
        <w:rPr>
          <w:rFonts w:cstheme="minorHAnsi"/>
          <w:b/>
        </w:rPr>
      </w:pPr>
      <w:r>
        <w:rPr>
          <w:rFonts w:cstheme="minorHAnsi"/>
          <w:b/>
          <w:bCs/>
        </w:rPr>
        <w:t xml:space="preserve">Annex </w:t>
      </w:r>
      <w:r w:rsidR="00FC5CDA">
        <w:rPr>
          <w:rFonts w:cstheme="minorHAnsi"/>
          <w:b/>
          <w:bCs/>
        </w:rPr>
        <w:t>9</w:t>
      </w:r>
      <w:r>
        <w:rPr>
          <w:rFonts w:cstheme="minorHAnsi"/>
          <w:b/>
          <w:bCs/>
        </w:rPr>
        <w:t xml:space="preserve">: </w:t>
      </w:r>
      <w:r w:rsidRPr="008F353F">
        <w:rPr>
          <w:rFonts w:cstheme="minorHAnsi"/>
          <w:b/>
          <w:bCs/>
        </w:rPr>
        <w:t>Online Safety Policy</w:t>
      </w:r>
    </w:p>
    <w:p w14:paraId="3D0BDA21" w14:textId="77777777" w:rsidR="007B7B33" w:rsidRPr="008F353F" w:rsidRDefault="007B7B33" w:rsidP="007B7B33">
      <w:pPr>
        <w:widowControl w:val="0"/>
        <w:autoSpaceDE w:val="0"/>
        <w:autoSpaceDN w:val="0"/>
        <w:adjustRightInd w:val="0"/>
        <w:jc w:val="both"/>
        <w:rPr>
          <w:rFonts w:cstheme="minorHAnsi"/>
        </w:rPr>
      </w:pPr>
    </w:p>
    <w:p w14:paraId="0ABBE9E6" w14:textId="77777777" w:rsidR="007B7B33" w:rsidRPr="008F353F" w:rsidRDefault="007B7B33" w:rsidP="007B7B33">
      <w:pPr>
        <w:widowControl w:val="0"/>
        <w:autoSpaceDE w:val="0"/>
        <w:autoSpaceDN w:val="0"/>
        <w:adjustRightInd w:val="0"/>
        <w:jc w:val="both"/>
        <w:rPr>
          <w:rFonts w:cstheme="minorHAnsi"/>
        </w:rPr>
      </w:pPr>
      <w:r w:rsidRPr="008F353F">
        <w:rPr>
          <w:rFonts w:cstheme="minorHAnsi"/>
          <w:b/>
          <w:bCs/>
        </w:rPr>
        <w:t>Online Safety definition:</w:t>
      </w:r>
    </w:p>
    <w:p w14:paraId="6608E216" w14:textId="77777777" w:rsidR="007B7B33" w:rsidRPr="008F353F" w:rsidRDefault="007B7B33" w:rsidP="007B7B33">
      <w:pPr>
        <w:widowControl w:val="0"/>
        <w:overflowPunct w:val="0"/>
        <w:autoSpaceDE w:val="0"/>
        <w:autoSpaceDN w:val="0"/>
        <w:adjustRightInd w:val="0"/>
        <w:jc w:val="both"/>
        <w:rPr>
          <w:rFonts w:cstheme="minorHAnsi"/>
        </w:rPr>
      </w:pPr>
      <w:r w:rsidRPr="00077E3B">
        <w:rPr>
          <w:rFonts w:cstheme="minorHAnsi"/>
          <w:i/>
        </w:rPr>
        <w:t>Online safety</w:t>
      </w:r>
      <w:r w:rsidRPr="008F353F">
        <w:rPr>
          <w:rFonts w:cstheme="minorHAnsi"/>
        </w:rPr>
        <w:t xml:space="preserve"> is the collective term for safeguarding involving the use of electronic devices and applications to communicate and access the Internet; often referred to as Information and Communications Technology. </w:t>
      </w:r>
    </w:p>
    <w:p w14:paraId="7DD65568" w14:textId="77777777" w:rsidR="007B7B33" w:rsidRPr="008F353F" w:rsidRDefault="007B7B33" w:rsidP="007B7B33">
      <w:pPr>
        <w:widowControl w:val="0"/>
        <w:overflowPunct w:val="0"/>
        <w:autoSpaceDE w:val="0"/>
        <w:autoSpaceDN w:val="0"/>
        <w:adjustRightInd w:val="0"/>
        <w:jc w:val="both"/>
        <w:rPr>
          <w:rFonts w:cstheme="minorHAnsi"/>
        </w:rPr>
      </w:pPr>
    </w:p>
    <w:p w14:paraId="22977ACF" w14:textId="77777777" w:rsidR="007B7B33" w:rsidRPr="008F353F" w:rsidRDefault="007B7B33" w:rsidP="007B7B33">
      <w:pPr>
        <w:jc w:val="both"/>
        <w:rPr>
          <w:rFonts w:cstheme="minorHAnsi"/>
          <w:b/>
        </w:rPr>
      </w:pPr>
      <w:r w:rsidRPr="008F353F">
        <w:rPr>
          <w:rFonts w:cstheme="minorHAnsi"/>
          <w:b/>
        </w:rPr>
        <w:t xml:space="preserve">Policy guidelines for </w:t>
      </w:r>
      <w:r>
        <w:rPr>
          <w:rFonts w:cstheme="minorHAnsi"/>
          <w:b/>
        </w:rPr>
        <w:t>employees and v</w:t>
      </w:r>
      <w:r w:rsidRPr="008F353F">
        <w:rPr>
          <w:rFonts w:cstheme="minorHAnsi"/>
          <w:b/>
        </w:rPr>
        <w:t>olunteers</w:t>
      </w:r>
    </w:p>
    <w:p w14:paraId="284F0CC6" w14:textId="77777777" w:rsidR="007B7B33" w:rsidRPr="008F353F" w:rsidRDefault="007B7B33" w:rsidP="0046714E">
      <w:pPr>
        <w:pStyle w:val="ListParagraph"/>
        <w:numPr>
          <w:ilvl w:val="0"/>
          <w:numId w:val="21"/>
        </w:numPr>
        <w:spacing w:after="200"/>
        <w:ind w:left="426" w:hanging="426"/>
        <w:contextualSpacing/>
        <w:jc w:val="both"/>
        <w:rPr>
          <w:rFonts w:cstheme="minorHAnsi"/>
        </w:rPr>
      </w:pPr>
      <w:r w:rsidRPr="008F353F">
        <w:rPr>
          <w:rFonts w:cstheme="minorHAnsi"/>
        </w:rPr>
        <w:t>Generally, maintain good and open relationships with parents and carers regarding communication with them and their children.</w:t>
      </w:r>
    </w:p>
    <w:p w14:paraId="7BA9DCE5" w14:textId="77777777" w:rsidR="007B7B33" w:rsidRPr="008F353F" w:rsidRDefault="007B7B33" w:rsidP="0046714E">
      <w:pPr>
        <w:pStyle w:val="ListParagraph"/>
        <w:numPr>
          <w:ilvl w:val="0"/>
          <w:numId w:val="21"/>
        </w:numPr>
        <w:spacing w:after="200"/>
        <w:ind w:left="426" w:hanging="426"/>
        <w:contextualSpacing/>
        <w:jc w:val="both"/>
        <w:rPr>
          <w:rFonts w:cstheme="minorHAnsi"/>
        </w:rPr>
      </w:pPr>
      <w:r w:rsidRPr="008F353F">
        <w:rPr>
          <w:rFonts w:cstheme="minorHAnsi"/>
        </w:rPr>
        <w:t>Use an appropriate tone: friendly, but not over-familiar or personal.</w:t>
      </w:r>
    </w:p>
    <w:p w14:paraId="3E8C3CA5" w14:textId="77777777" w:rsidR="007B7B33" w:rsidRPr="008F353F" w:rsidRDefault="007B7B33" w:rsidP="0046714E">
      <w:pPr>
        <w:pStyle w:val="ListParagraph"/>
        <w:numPr>
          <w:ilvl w:val="0"/>
          <w:numId w:val="21"/>
        </w:numPr>
        <w:spacing w:after="200"/>
        <w:ind w:left="426" w:hanging="426"/>
        <w:contextualSpacing/>
        <w:jc w:val="both"/>
        <w:rPr>
          <w:rFonts w:cstheme="minorHAnsi"/>
        </w:rPr>
      </w:pPr>
      <w:r w:rsidRPr="008F353F">
        <w:rPr>
          <w:rFonts w:cstheme="minorHAnsi"/>
        </w:rPr>
        <w:t>Be warm and friendly, but do not suggest or offer a special relationship.</w:t>
      </w:r>
    </w:p>
    <w:p w14:paraId="24FF5EBC" w14:textId="77777777" w:rsidR="007B7B33" w:rsidRPr="008F353F" w:rsidRDefault="007B7B33" w:rsidP="0046714E">
      <w:pPr>
        <w:pStyle w:val="ListParagraph"/>
        <w:numPr>
          <w:ilvl w:val="0"/>
          <w:numId w:val="21"/>
        </w:numPr>
        <w:spacing w:after="200"/>
        <w:ind w:left="426" w:hanging="426"/>
        <w:contextualSpacing/>
        <w:jc w:val="both"/>
        <w:rPr>
          <w:rFonts w:cstheme="minorHAnsi"/>
        </w:rPr>
      </w:pPr>
      <w:r w:rsidRPr="008F353F">
        <w:rPr>
          <w:rFonts w:cstheme="minorHAnsi"/>
        </w:rPr>
        <w:t>Be clear and explicit about information that you need to share; don’t abbreviate or short-cut your communications.</w:t>
      </w:r>
    </w:p>
    <w:p w14:paraId="73E20F23" w14:textId="77777777" w:rsidR="007B7B33" w:rsidRPr="008F353F" w:rsidRDefault="007B7B33" w:rsidP="0046714E">
      <w:pPr>
        <w:pStyle w:val="ListParagraph"/>
        <w:numPr>
          <w:ilvl w:val="0"/>
          <w:numId w:val="21"/>
        </w:numPr>
        <w:spacing w:after="200"/>
        <w:ind w:left="426" w:hanging="426"/>
        <w:contextualSpacing/>
        <w:jc w:val="both"/>
        <w:rPr>
          <w:rFonts w:cstheme="minorHAnsi"/>
        </w:rPr>
      </w:pPr>
      <w:r w:rsidRPr="008F353F">
        <w:rPr>
          <w:rFonts w:cstheme="minorHAnsi"/>
        </w:rPr>
        <w:t>Be circumspect in your communications with children to avoid any possible misinterpretation of your motives or any behaviour which could be construed as grooming.</w:t>
      </w:r>
    </w:p>
    <w:p w14:paraId="426B9E70"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Do not share any personal information with children, or request or respond to any personal information from a child other than that which might be appropriate as part of your role.</w:t>
      </w:r>
    </w:p>
    <w:p w14:paraId="35A9F7BE"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Only give personal contact details to children that are within the public domain of the organisation, including your mobile telephone number.</w:t>
      </w:r>
    </w:p>
    <w:p w14:paraId="549211AF"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If children want you to have their mobile phone numbers, e-mail addresses or similar, and communicate with them this way, make sure that their parents know and have agreed.</w:t>
      </w:r>
    </w:p>
    <w:p w14:paraId="02BD425E"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 xml:space="preserve">Only </w:t>
      </w:r>
      <w:proofErr w:type="gramStart"/>
      <w:r w:rsidRPr="008F353F">
        <w:rPr>
          <w:rFonts w:cstheme="minorHAnsi"/>
        </w:rPr>
        <w:t>make contact with</w:t>
      </w:r>
      <w:proofErr w:type="gramEnd"/>
      <w:r w:rsidRPr="008F353F">
        <w:rPr>
          <w:rFonts w:cstheme="minorHAnsi"/>
        </w:rPr>
        <w:t xml:space="preserve"> children for reasons related to the work of the organisation and </w:t>
      </w:r>
      <w:r>
        <w:rPr>
          <w:rFonts w:cstheme="minorHAnsi"/>
        </w:rPr>
        <w:t>re</w:t>
      </w:r>
      <w:r w:rsidRPr="008F353F">
        <w:rPr>
          <w:rFonts w:cstheme="minorHAnsi"/>
        </w:rPr>
        <w:t xml:space="preserve">tain a </w:t>
      </w:r>
      <w:r>
        <w:rPr>
          <w:rFonts w:cstheme="minorHAnsi"/>
        </w:rPr>
        <w:t>record</w:t>
      </w:r>
      <w:r w:rsidRPr="008F353F">
        <w:rPr>
          <w:rFonts w:cstheme="minorHAnsi"/>
        </w:rPr>
        <w:t xml:space="preserve"> of all electronic contact with individuals or groups including messaging and texting.</w:t>
      </w:r>
    </w:p>
    <w:p w14:paraId="31A7B0D2"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Where possible only use equipment provided by the organisation to communicate with children.</w:t>
      </w:r>
    </w:p>
    <w:p w14:paraId="09372343"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Respect a child’s right to confidentiality unless abuse/harm is suspected or disclosed.</w:t>
      </w:r>
    </w:p>
    <w:p w14:paraId="235089F3"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Email should only be used to communicate specific information. (</w:t>
      </w:r>
      <w:proofErr w:type="gramStart"/>
      <w:r w:rsidRPr="008F353F">
        <w:rPr>
          <w:rFonts w:cstheme="minorHAnsi"/>
        </w:rPr>
        <w:t>e.g.</w:t>
      </w:r>
      <w:proofErr w:type="gramEnd"/>
      <w:r w:rsidRPr="008F353F">
        <w:rPr>
          <w:rFonts w:cstheme="minorHAnsi"/>
        </w:rPr>
        <w:t xml:space="preserve"> times and dates of events). It should not be used as a relationship building tool.</w:t>
      </w:r>
    </w:p>
    <w:p w14:paraId="63C8E320" w14:textId="77777777" w:rsidR="007B7B33" w:rsidRPr="008F353F" w:rsidRDefault="007B7B33" w:rsidP="0046714E">
      <w:pPr>
        <w:pStyle w:val="ListParagraph"/>
        <w:widowControl w:val="0"/>
        <w:numPr>
          <w:ilvl w:val="0"/>
          <w:numId w:val="21"/>
        </w:numPr>
        <w:autoSpaceDE w:val="0"/>
        <w:autoSpaceDN w:val="0"/>
        <w:adjustRightInd w:val="0"/>
        <w:ind w:left="426" w:hanging="426"/>
        <w:contextualSpacing/>
        <w:jc w:val="both"/>
        <w:rPr>
          <w:rFonts w:cstheme="minorHAnsi"/>
        </w:rPr>
      </w:pPr>
      <w:r w:rsidRPr="008F353F">
        <w:rPr>
          <w:rFonts w:cstheme="minorHAnsi"/>
        </w:rPr>
        <w:t>Email History should be kept and dated.</w:t>
      </w:r>
    </w:p>
    <w:p w14:paraId="2CBE3724" w14:textId="77777777" w:rsidR="007B7B33" w:rsidRPr="008F353F" w:rsidRDefault="007B7B33" w:rsidP="0046714E">
      <w:pPr>
        <w:pStyle w:val="ListParagraph"/>
        <w:widowControl w:val="0"/>
        <w:numPr>
          <w:ilvl w:val="0"/>
          <w:numId w:val="21"/>
        </w:numPr>
        <w:overflowPunct w:val="0"/>
        <w:autoSpaceDE w:val="0"/>
        <w:autoSpaceDN w:val="0"/>
        <w:adjustRightInd w:val="0"/>
        <w:ind w:left="426" w:hanging="426"/>
        <w:contextualSpacing/>
        <w:jc w:val="both"/>
        <w:rPr>
          <w:rFonts w:cstheme="minorHAnsi"/>
        </w:rPr>
      </w:pPr>
      <w:r w:rsidRPr="008F353F">
        <w:rPr>
          <w:rFonts w:cstheme="minorHAnsi"/>
        </w:rPr>
        <w:t xml:space="preserve">When using email/internet for communication with children, it is advised that it should take place between the hours of 9am-5pm. </w:t>
      </w:r>
    </w:p>
    <w:p w14:paraId="185624DD" w14:textId="77777777" w:rsidR="007B7B33" w:rsidRPr="00DA7804" w:rsidRDefault="007B7B33" w:rsidP="0046714E">
      <w:pPr>
        <w:pStyle w:val="ListParagraph"/>
        <w:widowControl w:val="0"/>
        <w:numPr>
          <w:ilvl w:val="0"/>
          <w:numId w:val="21"/>
        </w:numPr>
        <w:overflowPunct w:val="0"/>
        <w:autoSpaceDE w:val="0"/>
        <w:autoSpaceDN w:val="0"/>
        <w:adjustRightInd w:val="0"/>
        <w:ind w:left="426"/>
        <w:contextualSpacing/>
        <w:jc w:val="both"/>
        <w:rPr>
          <w:rFonts w:cstheme="minorHAnsi"/>
        </w:rPr>
      </w:pPr>
      <w:r w:rsidRPr="008F353F">
        <w:rPr>
          <w:rFonts w:cstheme="minorHAnsi"/>
        </w:rPr>
        <w:t xml:space="preserve">Use of skype and any other web camera or visual communication via the internet is generally not </w:t>
      </w:r>
      <w:r>
        <w:rPr>
          <w:rFonts w:cstheme="minorHAnsi"/>
        </w:rPr>
        <w:t>advised</w:t>
      </w:r>
      <w:r w:rsidRPr="008F353F">
        <w:rPr>
          <w:rFonts w:cstheme="minorHAnsi"/>
        </w:rPr>
        <w:t>.</w:t>
      </w:r>
      <w:r>
        <w:rPr>
          <w:rFonts w:cstheme="minorHAnsi"/>
        </w:rPr>
        <w:t xml:space="preserve"> </w:t>
      </w:r>
      <w:r w:rsidRPr="00DA7804">
        <w:rPr>
          <w:rFonts w:cstheme="minorHAnsi"/>
        </w:rPr>
        <w:t xml:space="preserve">Workers should refrain from using such methods on a </w:t>
      </w:r>
      <w:proofErr w:type="gramStart"/>
      <w:r w:rsidRPr="00DA7804">
        <w:rPr>
          <w:rFonts w:cstheme="minorHAnsi"/>
        </w:rPr>
        <w:t>one to one</w:t>
      </w:r>
      <w:proofErr w:type="gramEnd"/>
      <w:r w:rsidRPr="00DA7804">
        <w:rPr>
          <w:rFonts w:cstheme="minorHAnsi"/>
        </w:rPr>
        <w:t xml:space="preserve"> basis as they cannot be recorded. (It can be used for conference calls and is considered appropriate if a project or group uses a web camera/Skype in a group environment for project </w:t>
      </w:r>
      <w:proofErr w:type="gramStart"/>
      <w:r w:rsidRPr="00DA7804">
        <w:rPr>
          <w:rFonts w:cstheme="minorHAnsi"/>
        </w:rPr>
        <w:t>purposes, and</w:t>
      </w:r>
      <w:proofErr w:type="gramEnd"/>
      <w:r w:rsidRPr="00DA7804">
        <w:rPr>
          <w:rFonts w:cstheme="minorHAnsi"/>
        </w:rPr>
        <w:t xml:space="preserve"> has clear aims and objectives for its use).</w:t>
      </w:r>
    </w:p>
    <w:p w14:paraId="3BD10262" w14:textId="77777777" w:rsidR="007B7B33" w:rsidRPr="008F353F" w:rsidRDefault="007B7B33" w:rsidP="007B7B33">
      <w:pPr>
        <w:widowControl w:val="0"/>
        <w:overflowPunct w:val="0"/>
        <w:autoSpaceDE w:val="0"/>
        <w:autoSpaceDN w:val="0"/>
        <w:adjustRightInd w:val="0"/>
        <w:ind w:left="360"/>
        <w:jc w:val="both"/>
        <w:rPr>
          <w:rFonts w:cstheme="minorHAnsi"/>
        </w:rPr>
      </w:pPr>
    </w:p>
    <w:p w14:paraId="5C554A1C" w14:textId="77777777" w:rsidR="007B7B33" w:rsidRPr="008F353F" w:rsidRDefault="007B7B33" w:rsidP="007B7B33">
      <w:pPr>
        <w:widowControl w:val="0"/>
        <w:overflowPunct w:val="0"/>
        <w:autoSpaceDE w:val="0"/>
        <w:autoSpaceDN w:val="0"/>
        <w:adjustRightInd w:val="0"/>
        <w:jc w:val="both"/>
        <w:rPr>
          <w:rFonts w:cstheme="minorHAnsi"/>
          <w:b/>
        </w:rPr>
      </w:pPr>
      <w:r w:rsidRPr="008F353F">
        <w:rPr>
          <w:rFonts w:cstheme="minorHAnsi"/>
          <w:b/>
        </w:rPr>
        <w:t>Social Media Policy</w:t>
      </w:r>
    </w:p>
    <w:p w14:paraId="4F08EC36"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All social media interaction between workers, paid or voluntary, and children under 18 sh</w:t>
      </w:r>
      <w:r>
        <w:rPr>
          <w:rFonts w:cstheme="minorHAnsi"/>
        </w:rPr>
        <w:t>ould</w:t>
      </w:r>
      <w:r w:rsidRPr="008F353F">
        <w:rPr>
          <w:rFonts w:cstheme="minorHAnsi"/>
        </w:rPr>
        <w:t xml:space="preserve"> be limited to monitored/administrated groups.</w:t>
      </w:r>
    </w:p>
    <w:p w14:paraId="245ABDDE"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lastRenderedPageBreak/>
        <w:t xml:space="preserve">All interaction on social media groups shall be recorded for safeguarding </w:t>
      </w:r>
      <w:proofErr w:type="gramStart"/>
      <w:r w:rsidRPr="008F353F">
        <w:rPr>
          <w:rFonts w:cstheme="minorHAnsi"/>
        </w:rPr>
        <w:t>purposes</w:t>
      </w:r>
      <w:proofErr w:type="gramEnd"/>
    </w:p>
    <w:p w14:paraId="4832B6DA"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 xml:space="preserve">Any private messages shall be recorded for safeguarding </w:t>
      </w:r>
      <w:proofErr w:type="gramStart"/>
      <w:r w:rsidRPr="008F353F">
        <w:rPr>
          <w:rFonts w:cstheme="minorHAnsi"/>
        </w:rPr>
        <w:t>purposes</w:t>
      </w:r>
      <w:proofErr w:type="gramEnd"/>
    </w:p>
    <w:p w14:paraId="5C9DB4CA"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Any safeguarding concerns/allegations arising from social media shall be referred onto the safeguarding co-ordinator.</w:t>
      </w:r>
    </w:p>
    <w:p w14:paraId="292DA34B"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 xml:space="preserve">All users of social media must be above the minimum age limit </w:t>
      </w:r>
      <w:proofErr w:type="gramStart"/>
      <w:r w:rsidRPr="008F353F">
        <w:rPr>
          <w:rFonts w:cstheme="minorHAnsi"/>
        </w:rPr>
        <w:t>i.e.</w:t>
      </w:r>
      <w:proofErr w:type="gramEnd"/>
      <w:r w:rsidRPr="008F353F">
        <w:rPr>
          <w:rFonts w:cstheme="minorHAnsi"/>
        </w:rPr>
        <w:t xml:space="preserve"> 13 for Facebook</w:t>
      </w:r>
    </w:p>
    <w:p w14:paraId="56DE3C07"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 xml:space="preserve">Workers should ensure their privacy setting ensure the highest levels of security in order to restrict children being able to see any more than what is relevant to communication within the </w:t>
      </w:r>
      <w:proofErr w:type="gramStart"/>
      <w:r w:rsidRPr="008F353F">
        <w:rPr>
          <w:rFonts w:cstheme="minorHAnsi"/>
        </w:rPr>
        <w:t>group</w:t>
      </w:r>
      <w:proofErr w:type="gramEnd"/>
    </w:p>
    <w:p w14:paraId="26B1B2D5" w14:textId="77777777" w:rsidR="007B7B33" w:rsidRPr="008F353F" w:rsidRDefault="007B7B33" w:rsidP="0046714E">
      <w:pPr>
        <w:pStyle w:val="ListParagraph"/>
        <w:widowControl w:val="0"/>
        <w:numPr>
          <w:ilvl w:val="0"/>
          <w:numId w:val="22"/>
        </w:numPr>
        <w:overflowPunct w:val="0"/>
        <w:autoSpaceDE w:val="0"/>
        <w:autoSpaceDN w:val="0"/>
        <w:adjustRightInd w:val="0"/>
        <w:ind w:left="426" w:hanging="426"/>
        <w:contextualSpacing/>
        <w:jc w:val="both"/>
        <w:rPr>
          <w:rFonts w:cstheme="minorHAnsi"/>
        </w:rPr>
      </w:pPr>
      <w:r w:rsidRPr="008F353F">
        <w:rPr>
          <w:rFonts w:cstheme="minorHAnsi"/>
        </w:rPr>
        <w:t>All social media groups should provide links to statutory authorities such as CEOP, to enable children to report online abuse.</w:t>
      </w:r>
    </w:p>
    <w:p w14:paraId="0A266A80" w14:textId="77777777" w:rsidR="007B7B33" w:rsidRPr="008F353F" w:rsidRDefault="007B7B33" w:rsidP="007B7B33">
      <w:pPr>
        <w:widowControl w:val="0"/>
        <w:overflowPunct w:val="0"/>
        <w:autoSpaceDE w:val="0"/>
        <w:autoSpaceDN w:val="0"/>
        <w:adjustRightInd w:val="0"/>
        <w:jc w:val="both"/>
        <w:rPr>
          <w:rFonts w:cstheme="minorHAnsi"/>
        </w:rPr>
      </w:pPr>
    </w:p>
    <w:p w14:paraId="7ED07129" w14:textId="77777777" w:rsidR="007B7B33" w:rsidRPr="008F353F" w:rsidRDefault="007B7B33" w:rsidP="007B7B33">
      <w:pPr>
        <w:widowControl w:val="0"/>
        <w:overflowPunct w:val="0"/>
        <w:autoSpaceDE w:val="0"/>
        <w:autoSpaceDN w:val="0"/>
        <w:adjustRightInd w:val="0"/>
        <w:jc w:val="both"/>
        <w:rPr>
          <w:rFonts w:cstheme="minorHAnsi"/>
          <w:b/>
        </w:rPr>
      </w:pPr>
      <w:r w:rsidRPr="008F353F">
        <w:rPr>
          <w:rFonts w:cstheme="minorHAnsi"/>
          <w:b/>
        </w:rPr>
        <w:t>Consent for photographic images and videos online</w:t>
      </w:r>
    </w:p>
    <w:p w14:paraId="1D9228BC" w14:textId="77777777" w:rsidR="007B7B33" w:rsidRPr="008F353F" w:rsidRDefault="007B7B33" w:rsidP="0046714E">
      <w:pPr>
        <w:pStyle w:val="ListParagraph"/>
        <w:widowControl w:val="0"/>
        <w:numPr>
          <w:ilvl w:val="0"/>
          <w:numId w:val="23"/>
        </w:numPr>
        <w:overflowPunct w:val="0"/>
        <w:autoSpaceDE w:val="0"/>
        <w:autoSpaceDN w:val="0"/>
        <w:adjustRightInd w:val="0"/>
        <w:ind w:left="426" w:hanging="426"/>
        <w:contextualSpacing/>
        <w:jc w:val="both"/>
        <w:rPr>
          <w:rFonts w:cstheme="minorHAnsi"/>
        </w:rPr>
      </w:pPr>
      <w:r w:rsidRPr="008F353F">
        <w:rPr>
          <w:rFonts w:cstheme="minorHAnsi"/>
        </w:rPr>
        <w:t xml:space="preserve">Permission will be sought before any images are taken or displayed and images will only be used for the specific purpose for which permission was sought for and how the image will be stored if not destroyed. </w:t>
      </w:r>
    </w:p>
    <w:p w14:paraId="0B316B13" w14:textId="77777777" w:rsidR="007B7B33" w:rsidRPr="008F353F" w:rsidRDefault="007B7B33" w:rsidP="0046714E">
      <w:pPr>
        <w:pStyle w:val="ListParagraph"/>
        <w:widowControl w:val="0"/>
        <w:numPr>
          <w:ilvl w:val="0"/>
          <w:numId w:val="23"/>
        </w:numPr>
        <w:overflowPunct w:val="0"/>
        <w:autoSpaceDE w:val="0"/>
        <w:autoSpaceDN w:val="0"/>
        <w:adjustRightInd w:val="0"/>
        <w:ind w:left="426" w:hanging="426"/>
        <w:contextualSpacing/>
        <w:jc w:val="both"/>
        <w:rPr>
          <w:rFonts w:cstheme="minorHAnsi"/>
        </w:rPr>
      </w:pPr>
      <w:r w:rsidRPr="008F353F">
        <w:rPr>
          <w:rFonts w:cstheme="minorHAnsi"/>
        </w:rPr>
        <w:t xml:space="preserve">Use of images will reflect diversity of age, </w:t>
      </w:r>
      <w:proofErr w:type="gramStart"/>
      <w:r w:rsidRPr="008F353F">
        <w:rPr>
          <w:rFonts w:cstheme="minorHAnsi"/>
        </w:rPr>
        <w:t>ethnicity</w:t>
      </w:r>
      <w:proofErr w:type="gramEnd"/>
      <w:r w:rsidRPr="008F353F">
        <w:rPr>
          <w:rFonts w:cstheme="minorHAnsi"/>
        </w:rPr>
        <w:t xml:space="preserve"> and gender of the activity.</w:t>
      </w:r>
    </w:p>
    <w:p w14:paraId="01E562EA" w14:textId="77777777" w:rsidR="007B7B33" w:rsidRPr="008F353F" w:rsidRDefault="007B7B33" w:rsidP="0046714E">
      <w:pPr>
        <w:pStyle w:val="ListParagraph"/>
        <w:widowControl w:val="0"/>
        <w:numPr>
          <w:ilvl w:val="0"/>
          <w:numId w:val="23"/>
        </w:numPr>
        <w:overflowPunct w:val="0"/>
        <w:autoSpaceDE w:val="0"/>
        <w:autoSpaceDN w:val="0"/>
        <w:adjustRightInd w:val="0"/>
        <w:ind w:left="426" w:hanging="426"/>
        <w:contextualSpacing/>
        <w:jc w:val="both"/>
        <w:rPr>
          <w:rFonts w:cstheme="minorHAnsi"/>
        </w:rPr>
      </w:pPr>
      <w:r w:rsidRPr="008F353F">
        <w:rPr>
          <w:rFonts w:cstheme="minorHAnsi"/>
        </w:rPr>
        <w:t>Live streaming of events must be clearly advertised in advance and where children are involved permission should be sought in line with the photographic guidelines.</w:t>
      </w:r>
    </w:p>
    <w:p w14:paraId="58106886" w14:textId="77777777" w:rsidR="007B7B33" w:rsidRPr="008F353F" w:rsidRDefault="007B7B33" w:rsidP="007B7B33">
      <w:pPr>
        <w:widowControl w:val="0"/>
        <w:overflowPunct w:val="0"/>
        <w:autoSpaceDE w:val="0"/>
        <w:autoSpaceDN w:val="0"/>
        <w:adjustRightInd w:val="0"/>
        <w:jc w:val="both"/>
        <w:rPr>
          <w:rFonts w:cstheme="minorHAnsi"/>
          <w:b/>
        </w:rPr>
      </w:pPr>
    </w:p>
    <w:p w14:paraId="1D195CCA" w14:textId="77777777" w:rsidR="007B7B33" w:rsidRPr="009609CA" w:rsidRDefault="007B7B33" w:rsidP="009609CA">
      <w:pPr>
        <w:widowControl w:val="0"/>
        <w:autoSpaceDE w:val="0"/>
        <w:autoSpaceDN w:val="0"/>
        <w:adjustRightInd w:val="0"/>
        <w:spacing w:after="240"/>
        <w:rPr>
          <w:rFonts w:asciiTheme="minorHAnsi" w:hAnsiTheme="minorHAnsi" w:cs="Times"/>
          <w:b/>
          <w:lang w:val="en-US" w:eastAsia="en-GB"/>
        </w:rPr>
      </w:pPr>
    </w:p>
    <w:sectPr w:rsidR="007B7B33" w:rsidRPr="009609CA" w:rsidSect="0022395D">
      <w:footerReference w:type="even" r:id="rId26"/>
      <w:footerReference w:type="default" r:id="rId27"/>
      <w:pgSz w:w="11909" w:h="16834" w:code="9"/>
      <w:pgMar w:top="1296" w:right="1109"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AD74" w14:textId="77777777" w:rsidR="00240E8E" w:rsidRDefault="00240E8E" w:rsidP="00575135">
      <w:r>
        <w:separator/>
      </w:r>
    </w:p>
  </w:endnote>
  <w:endnote w:type="continuationSeparator" w:id="0">
    <w:p w14:paraId="18F704B5" w14:textId="77777777" w:rsidR="00240E8E" w:rsidRDefault="00240E8E" w:rsidP="005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4B91" w14:textId="77777777" w:rsidR="00DB53C3" w:rsidRDefault="00DB53C3" w:rsidP="0060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E2E4E" w14:textId="77777777" w:rsidR="00DB53C3" w:rsidRDefault="00DB53C3" w:rsidP="00601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896" w14:textId="77777777" w:rsidR="00DB53C3" w:rsidRDefault="00DB53C3" w:rsidP="0060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8EB734F" w14:textId="74F6BC5C" w:rsidR="00DB53C3" w:rsidRDefault="00DB53C3" w:rsidP="006018A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803D" w14:textId="77777777" w:rsidR="00240E8E" w:rsidRDefault="00240E8E" w:rsidP="00575135">
      <w:r>
        <w:separator/>
      </w:r>
    </w:p>
  </w:footnote>
  <w:footnote w:type="continuationSeparator" w:id="0">
    <w:p w14:paraId="5607AD57" w14:textId="77777777" w:rsidR="00240E8E" w:rsidRDefault="00240E8E" w:rsidP="0057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24"/>
    <w:multiLevelType w:val="hybridMultilevel"/>
    <w:tmpl w:val="9C923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417C"/>
    <w:multiLevelType w:val="hybridMultilevel"/>
    <w:tmpl w:val="E9D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916DA"/>
    <w:multiLevelType w:val="hybridMultilevel"/>
    <w:tmpl w:val="DC66BE4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3A77"/>
    <w:multiLevelType w:val="hybridMultilevel"/>
    <w:tmpl w:val="47865FBE"/>
    <w:lvl w:ilvl="0" w:tplc="54C0C99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256FA"/>
    <w:multiLevelType w:val="hybridMultilevel"/>
    <w:tmpl w:val="0FCE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1228F"/>
    <w:multiLevelType w:val="hybridMultilevel"/>
    <w:tmpl w:val="1B9A3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16F3F"/>
    <w:multiLevelType w:val="hybridMultilevel"/>
    <w:tmpl w:val="330E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03E3D"/>
    <w:multiLevelType w:val="hybridMultilevel"/>
    <w:tmpl w:val="C8EC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6520F"/>
    <w:multiLevelType w:val="hybridMultilevel"/>
    <w:tmpl w:val="C09C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E05BE"/>
    <w:multiLevelType w:val="hybridMultilevel"/>
    <w:tmpl w:val="DAF2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E30B6"/>
    <w:multiLevelType w:val="hybridMultilevel"/>
    <w:tmpl w:val="F4C6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1D60013"/>
    <w:multiLevelType w:val="hybridMultilevel"/>
    <w:tmpl w:val="F9C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F5615"/>
    <w:multiLevelType w:val="hybridMultilevel"/>
    <w:tmpl w:val="2FCACB7C"/>
    <w:lvl w:ilvl="0" w:tplc="D2DCC71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C0F35"/>
    <w:multiLevelType w:val="hybridMultilevel"/>
    <w:tmpl w:val="481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57188"/>
    <w:multiLevelType w:val="hybridMultilevel"/>
    <w:tmpl w:val="8668ACE6"/>
    <w:lvl w:ilvl="0" w:tplc="5ECAFB18">
      <w:start w:val="1"/>
      <w:numFmt w:val="decimal"/>
      <w:lvlText w:val="%1."/>
      <w:lvlJc w:val="left"/>
      <w:pPr>
        <w:ind w:left="928" w:hanging="360"/>
      </w:pPr>
      <w:rPr>
        <w:rFonts w:hint="default"/>
        <w:i w:val="0"/>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BEA0801"/>
    <w:multiLevelType w:val="hybridMultilevel"/>
    <w:tmpl w:val="78885A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F229F1"/>
    <w:multiLevelType w:val="hybridMultilevel"/>
    <w:tmpl w:val="9C5C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A058A"/>
    <w:multiLevelType w:val="hybridMultilevel"/>
    <w:tmpl w:val="71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787CB1"/>
    <w:multiLevelType w:val="hybridMultilevel"/>
    <w:tmpl w:val="B0BEF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842F7"/>
    <w:multiLevelType w:val="hybridMultilevel"/>
    <w:tmpl w:val="701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30D68"/>
    <w:multiLevelType w:val="hybridMultilevel"/>
    <w:tmpl w:val="142E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61403">
    <w:abstractNumId w:val="3"/>
  </w:num>
  <w:num w:numId="2" w16cid:durableId="1044134577">
    <w:abstractNumId w:val="12"/>
  </w:num>
  <w:num w:numId="3" w16cid:durableId="1180197970">
    <w:abstractNumId w:val="15"/>
  </w:num>
  <w:num w:numId="4" w16cid:durableId="1805539982">
    <w:abstractNumId w:val="9"/>
  </w:num>
  <w:num w:numId="5" w16cid:durableId="881484123">
    <w:abstractNumId w:val="17"/>
  </w:num>
  <w:num w:numId="6" w16cid:durableId="301354940">
    <w:abstractNumId w:val="22"/>
  </w:num>
  <w:num w:numId="7" w16cid:durableId="2093352175">
    <w:abstractNumId w:val="4"/>
  </w:num>
  <w:num w:numId="8" w16cid:durableId="1648975012">
    <w:abstractNumId w:val="7"/>
  </w:num>
  <w:num w:numId="9" w16cid:durableId="148864627">
    <w:abstractNumId w:val="6"/>
  </w:num>
  <w:num w:numId="10" w16cid:durableId="1277181908">
    <w:abstractNumId w:val="11"/>
  </w:num>
  <w:num w:numId="11" w16cid:durableId="379787561">
    <w:abstractNumId w:val="8"/>
  </w:num>
  <w:num w:numId="12" w16cid:durableId="1344436161">
    <w:abstractNumId w:val="14"/>
  </w:num>
  <w:num w:numId="13" w16cid:durableId="1477409805">
    <w:abstractNumId w:val="0"/>
  </w:num>
  <w:num w:numId="14" w16cid:durableId="872958110">
    <w:abstractNumId w:val="5"/>
  </w:num>
  <w:num w:numId="15" w16cid:durableId="254096528">
    <w:abstractNumId w:val="2"/>
  </w:num>
  <w:num w:numId="16" w16cid:durableId="1908033224">
    <w:abstractNumId w:val="20"/>
  </w:num>
  <w:num w:numId="17" w16cid:durableId="1546676960">
    <w:abstractNumId w:val="16"/>
  </w:num>
  <w:num w:numId="18" w16cid:durableId="1190752953">
    <w:abstractNumId w:val="18"/>
  </w:num>
  <w:num w:numId="19" w16cid:durableId="368379021">
    <w:abstractNumId w:val="19"/>
  </w:num>
  <w:num w:numId="20" w16cid:durableId="1276055081">
    <w:abstractNumId w:val="10"/>
  </w:num>
  <w:num w:numId="21" w16cid:durableId="1217008441">
    <w:abstractNumId w:val="21"/>
  </w:num>
  <w:num w:numId="22" w16cid:durableId="326904263">
    <w:abstractNumId w:val="1"/>
  </w:num>
  <w:num w:numId="23" w16cid:durableId="185352074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07"/>
    <w:rsid w:val="000077AD"/>
    <w:rsid w:val="00015218"/>
    <w:rsid w:val="0001536D"/>
    <w:rsid w:val="0002041C"/>
    <w:rsid w:val="0002117A"/>
    <w:rsid w:val="000312F3"/>
    <w:rsid w:val="00031BB1"/>
    <w:rsid w:val="00033E40"/>
    <w:rsid w:val="00034789"/>
    <w:rsid w:val="00036FF9"/>
    <w:rsid w:val="00037A8B"/>
    <w:rsid w:val="00044383"/>
    <w:rsid w:val="000472B6"/>
    <w:rsid w:val="000517DF"/>
    <w:rsid w:val="00053130"/>
    <w:rsid w:val="00062594"/>
    <w:rsid w:val="00063612"/>
    <w:rsid w:val="0006789D"/>
    <w:rsid w:val="00070A6D"/>
    <w:rsid w:val="000713EC"/>
    <w:rsid w:val="00071443"/>
    <w:rsid w:val="00072402"/>
    <w:rsid w:val="00074CE3"/>
    <w:rsid w:val="0007722F"/>
    <w:rsid w:val="00077C37"/>
    <w:rsid w:val="00077CD0"/>
    <w:rsid w:val="000800A6"/>
    <w:rsid w:val="00085F8C"/>
    <w:rsid w:val="0008682F"/>
    <w:rsid w:val="00087B21"/>
    <w:rsid w:val="0009171F"/>
    <w:rsid w:val="00094DCC"/>
    <w:rsid w:val="00094ED7"/>
    <w:rsid w:val="000B0EC2"/>
    <w:rsid w:val="000B20EB"/>
    <w:rsid w:val="000C0D48"/>
    <w:rsid w:val="000C615F"/>
    <w:rsid w:val="000D223D"/>
    <w:rsid w:val="000D4C0F"/>
    <w:rsid w:val="000D6A96"/>
    <w:rsid w:val="000E04C8"/>
    <w:rsid w:val="000E13B2"/>
    <w:rsid w:val="000E7DBD"/>
    <w:rsid w:val="000F5160"/>
    <w:rsid w:val="000F5914"/>
    <w:rsid w:val="00100244"/>
    <w:rsid w:val="00101A61"/>
    <w:rsid w:val="00111B7F"/>
    <w:rsid w:val="00112060"/>
    <w:rsid w:val="001144C7"/>
    <w:rsid w:val="001205F1"/>
    <w:rsid w:val="001345E0"/>
    <w:rsid w:val="00142F47"/>
    <w:rsid w:val="00146CF2"/>
    <w:rsid w:val="00146DA0"/>
    <w:rsid w:val="00147B7F"/>
    <w:rsid w:val="00150541"/>
    <w:rsid w:val="00154143"/>
    <w:rsid w:val="00155969"/>
    <w:rsid w:val="00160C62"/>
    <w:rsid w:val="00160EC9"/>
    <w:rsid w:val="001651DE"/>
    <w:rsid w:val="001717D9"/>
    <w:rsid w:val="00173BF1"/>
    <w:rsid w:val="00185269"/>
    <w:rsid w:val="00190B4E"/>
    <w:rsid w:val="00191EBA"/>
    <w:rsid w:val="001A34DA"/>
    <w:rsid w:val="001A5A3F"/>
    <w:rsid w:val="001A6E71"/>
    <w:rsid w:val="001A79FD"/>
    <w:rsid w:val="001B1B7D"/>
    <w:rsid w:val="001B344C"/>
    <w:rsid w:val="001C1405"/>
    <w:rsid w:val="001C29DB"/>
    <w:rsid w:val="001C389F"/>
    <w:rsid w:val="001C394F"/>
    <w:rsid w:val="001C45F7"/>
    <w:rsid w:val="001C49F7"/>
    <w:rsid w:val="001C7A5D"/>
    <w:rsid w:val="001D3661"/>
    <w:rsid w:val="001D3781"/>
    <w:rsid w:val="001D53C1"/>
    <w:rsid w:val="001D5921"/>
    <w:rsid w:val="001E274B"/>
    <w:rsid w:val="001E2863"/>
    <w:rsid w:val="001E7ABE"/>
    <w:rsid w:val="001F026E"/>
    <w:rsid w:val="001F145D"/>
    <w:rsid w:val="001F2C8D"/>
    <w:rsid w:val="001F2CB6"/>
    <w:rsid w:val="001F2E02"/>
    <w:rsid w:val="00200223"/>
    <w:rsid w:val="002057BB"/>
    <w:rsid w:val="002126F6"/>
    <w:rsid w:val="00213168"/>
    <w:rsid w:val="00213407"/>
    <w:rsid w:val="00213892"/>
    <w:rsid w:val="00215EC3"/>
    <w:rsid w:val="00216A74"/>
    <w:rsid w:val="00217031"/>
    <w:rsid w:val="00221E4B"/>
    <w:rsid w:val="002223B3"/>
    <w:rsid w:val="0022298A"/>
    <w:rsid w:val="0022395D"/>
    <w:rsid w:val="002244AD"/>
    <w:rsid w:val="00225816"/>
    <w:rsid w:val="0022606F"/>
    <w:rsid w:val="0022615B"/>
    <w:rsid w:val="00226711"/>
    <w:rsid w:val="00231544"/>
    <w:rsid w:val="002327DC"/>
    <w:rsid w:val="00234BB2"/>
    <w:rsid w:val="00237DF1"/>
    <w:rsid w:val="00240E8E"/>
    <w:rsid w:val="00243842"/>
    <w:rsid w:val="00244B3E"/>
    <w:rsid w:val="00245F1B"/>
    <w:rsid w:val="0025245C"/>
    <w:rsid w:val="002560FD"/>
    <w:rsid w:val="00257021"/>
    <w:rsid w:val="00260294"/>
    <w:rsid w:val="002609D9"/>
    <w:rsid w:val="00260DC6"/>
    <w:rsid w:val="00261A01"/>
    <w:rsid w:val="0026597C"/>
    <w:rsid w:val="002742E7"/>
    <w:rsid w:val="00277930"/>
    <w:rsid w:val="00283C5F"/>
    <w:rsid w:val="00286A2B"/>
    <w:rsid w:val="00292F7D"/>
    <w:rsid w:val="002932E9"/>
    <w:rsid w:val="002947E9"/>
    <w:rsid w:val="00295244"/>
    <w:rsid w:val="0029555C"/>
    <w:rsid w:val="002A0777"/>
    <w:rsid w:val="002A09D9"/>
    <w:rsid w:val="002A1090"/>
    <w:rsid w:val="002A2075"/>
    <w:rsid w:val="002A2E07"/>
    <w:rsid w:val="002A57C3"/>
    <w:rsid w:val="002A6175"/>
    <w:rsid w:val="002A61CE"/>
    <w:rsid w:val="002B0607"/>
    <w:rsid w:val="002B2350"/>
    <w:rsid w:val="002B5131"/>
    <w:rsid w:val="002C041C"/>
    <w:rsid w:val="002C1797"/>
    <w:rsid w:val="002C409B"/>
    <w:rsid w:val="002C40EE"/>
    <w:rsid w:val="002C73A1"/>
    <w:rsid w:val="002D41F9"/>
    <w:rsid w:val="002D4B67"/>
    <w:rsid w:val="002D60C5"/>
    <w:rsid w:val="002D7E44"/>
    <w:rsid w:val="002E6FB7"/>
    <w:rsid w:val="002F3A00"/>
    <w:rsid w:val="002F6F17"/>
    <w:rsid w:val="00300527"/>
    <w:rsid w:val="00303188"/>
    <w:rsid w:val="003039A7"/>
    <w:rsid w:val="003062A8"/>
    <w:rsid w:val="003111D7"/>
    <w:rsid w:val="0031411A"/>
    <w:rsid w:val="00317771"/>
    <w:rsid w:val="00321D51"/>
    <w:rsid w:val="00326A87"/>
    <w:rsid w:val="00342892"/>
    <w:rsid w:val="00343515"/>
    <w:rsid w:val="003439A7"/>
    <w:rsid w:val="003476C9"/>
    <w:rsid w:val="00354308"/>
    <w:rsid w:val="00354543"/>
    <w:rsid w:val="003549C6"/>
    <w:rsid w:val="003550B6"/>
    <w:rsid w:val="0036487D"/>
    <w:rsid w:val="00364988"/>
    <w:rsid w:val="00367FB9"/>
    <w:rsid w:val="00372264"/>
    <w:rsid w:val="00372B7E"/>
    <w:rsid w:val="00375637"/>
    <w:rsid w:val="003757AD"/>
    <w:rsid w:val="00375E94"/>
    <w:rsid w:val="00375F22"/>
    <w:rsid w:val="003768AA"/>
    <w:rsid w:val="003806DE"/>
    <w:rsid w:val="00380DC6"/>
    <w:rsid w:val="003815A9"/>
    <w:rsid w:val="00385D82"/>
    <w:rsid w:val="00387DF8"/>
    <w:rsid w:val="00394412"/>
    <w:rsid w:val="003A21E4"/>
    <w:rsid w:val="003A3D31"/>
    <w:rsid w:val="003A5F2D"/>
    <w:rsid w:val="003A6A3C"/>
    <w:rsid w:val="003A78A6"/>
    <w:rsid w:val="003A79EF"/>
    <w:rsid w:val="003A7D48"/>
    <w:rsid w:val="003B0C29"/>
    <w:rsid w:val="003B15F6"/>
    <w:rsid w:val="003B29E8"/>
    <w:rsid w:val="003B3B19"/>
    <w:rsid w:val="003B59B3"/>
    <w:rsid w:val="003C0680"/>
    <w:rsid w:val="003C241D"/>
    <w:rsid w:val="003C3743"/>
    <w:rsid w:val="003C4C86"/>
    <w:rsid w:val="003C6E11"/>
    <w:rsid w:val="003C78BE"/>
    <w:rsid w:val="003D1DF4"/>
    <w:rsid w:val="003D3884"/>
    <w:rsid w:val="003D43EE"/>
    <w:rsid w:val="003E1CD6"/>
    <w:rsid w:val="003F0600"/>
    <w:rsid w:val="003F1D73"/>
    <w:rsid w:val="003F7844"/>
    <w:rsid w:val="003F7E6F"/>
    <w:rsid w:val="00406330"/>
    <w:rsid w:val="004068FC"/>
    <w:rsid w:val="00406C6C"/>
    <w:rsid w:val="00411846"/>
    <w:rsid w:val="004124B9"/>
    <w:rsid w:val="00415E3F"/>
    <w:rsid w:val="00416FBB"/>
    <w:rsid w:val="00420193"/>
    <w:rsid w:val="00421F8F"/>
    <w:rsid w:val="004250C5"/>
    <w:rsid w:val="00427318"/>
    <w:rsid w:val="004307BA"/>
    <w:rsid w:val="00430D4D"/>
    <w:rsid w:val="00431E49"/>
    <w:rsid w:val="00437B2C"/>
    <w:rsid w:val="00440108"/>
    <w:rsid w:val="004403D9"/>
    <w:rsid w:val="00444895"/>
    <w:rsid w:val="004508C1"/>
    <w:rsid w:val="0045097A"/>
    <w:rsid w:val="004509A0"/>
    <w:rsid w:val="00450D43"/>
    <w:rsid w:val="004518B1"/>
    <w:rsid w:val="00452654"/>
    <w:rsid w:val="004528DA"/>
    <w:rsid w:val="004528F4"/>
    <w:rsid w:val="004550F9"/>
    <w:rsid w:val="00456529"/>
    <w:rsid w:val="00457884"/>
    <w:rsid w:val="004614E2"/>
    <w:rsid w:val="0046242D"/>
    <w:rsid w:val="004651FA"/>
    <w:rsid w:val="00466C6A"/>
    <w:rsid w:val="0046714E"/>
    <w:rsid w:val="0046746E"/>
    <w:rsid w:val="00472796"/>
    <w:rsid w:val="004745E6"/>
    <w:rsid w:val="004762F8"/>
    <w:rsid w:val="004808C5"/>
    <w:rsid w:val="00486F32"/>
    <w:rsid w:val="004904B6"/>
    <w:rsid w:val="0049186F"/>
    <w:rsid w:val="00491B6E"/>
    <w:rsid w:val="00495129"/>
    <w:rsid w:val="00495FBD"/>
    <w:rsid w:val="0049692B"/>
    <w:rsid w:val="004A3691"/>
    <w:rsid w:val="004B291D"/>
    <w:rsid w:val="004B4333"/>
    <w:rsid w:val="004B66DB"/>
    <w:rsid w:val="004B6703"/>
    <w:rsid w:val="004B6D9C"/>
    <w:rsid w:val="004C13DA"/>
    <w:rsid w:val="004D0A46"/>
    <w:rsid w:val="004E01C2"/>
    <w:rsid w:val="004E565C"/>
    <w:rsid w:val="004E5C24"/>
    <w:rsid w:val="004E67B4"/>
    <w:rsid w:val="004E6F25"/>
    <w:rsid w:val="004E7B9F"/>
    <w:rsid w:val="004F0AA6"/>
    <w:rsid w:val="004F0FEE"/>
    <w:rsid w:val="004F2C75"/>
    <w:rsid w:val="004F67D1"/>
    <w:rsid w:val="004F7A0C"/>
    <w:rsid w:val="0050114D"/>
    <w:rsid w:val="00506762"/>
    <w:rsid w:val="00510CCF"/>
    <w:rsid w:val="00511478"/>
    <w:rsid w:val="00512C85"/>
    <w:rsid w:val="00513FBE"/>
    <w:rsid w:val="005203C2"/>
    <w:rsid w:val="00520A5F"/>
    <w:rsid w:val="00521133"/>
    <w:rsid w:val="0052175C"/>
    <w:rsid w:val="00521A79"/>
    <w:rsid w:val="0053118F"/>
    <w:rsid w:val="00531250"/>
    <w:rsid w:val="00534AF6"/>
    <w:rsid w:val="00535FE7"/>
    <w:rsid w:val="005363CD"/>
    <w:rsid w:val="00540B10"/>
    <w:rsid w:val="00541FD1"/>
    <w:rsid w:val="005431AE"/>
    <w:rsid w:val="005437DA"/>
    <w:rsid w:val="00546D76"/>
    <w:rsid w:val="0055388A"/>
    <w:rsid w:val="0055499C"/>
    <w:rsid w:val="0055517E"/>
    <w:rsid w:val="005573E7"/>
    <w:rsid w:val="0056338B"/>
    <w:rsid w:val="0056359F"/>
    <w:rsid w:val="005635D1"/>
    <w:rsid w:val="00564B8A"/>
    <w:rsid w:val="00566907"/>
    <w:rsid w:val="00566A2F"/>
    <w:rsid w:val="005675E4"/>
    <w:rsid w:val="00567DEC"/>
    <w:rsid w:val="0057017B"/>
    <w:rsid w:val="00573123"/>
    <w:rsid w:val="00575135"/>
    <w:rsid w:val="005767A2"/>
    <w:rsid w:val="00587019"/>
    <w:rsid w:val="00591EC2"/>
    <w:rsid w:val="0059470A"/>
    <w:rsid w:val="005964B4"/>
    <w:rsid w:val="005A0C89"/>
    <w:rsid w:val="005A1436"/>
    <w:rsid w:val="005A1B14"/>
    <w:rsid w:val="005A2C77"/>
    <w:rsid w:val="005A2E17"/>
    <w:rsid w:val="005A3281"/>
    <w:rsid w:val="005A5285"/>
    <w:rsid w:val="005A70E7"/>
    <w:rsid w:val="005A7B96"/>
    <w:rsid w:val="005B02C2"/>
    <w:rsid w:val="005B2866"/>
    <w:rsid w:val="005B33B1"/>
    <w:rsid w:val="005B7AB1"/>
    <w:rsid w:val="005C0F6B"/>
    <w:rsid w:val="005C5503"/>
    <w:rsid w:val="005D0330"/>
    <w:rsid w:val="005D4CFD"/>
    <w:rsid w:val="005D57ED"/>
    <w:rsid w:val="005D731D"/>
    <w:rsid w:val="005E42DA"/>
    <w:rsid w:val="005E4A4D"/>
    <w:rsid w:val="005E5B42"/>
    <w:rsid w:val="005F7A13"/>
    <w:rsid w:val="006018AD"/>
    <w:rsid w:val="0060291C"/>
    <w:rsid w:val="006059AA"/>
    <w:rsid w:val="00607BE1"/>
    <w:rsid w:val="00611482"/>
    <w:rsid w:val="0061386E"/>
    <w:rsid w:val="00615041"/>
    <w:rsid w:val="0061590B"/>
    <w:rsid w:val="00616A29"/>
    <w:rsid w:val="00617DF1"/>
    <w:rsid w:val="006203D2"/>
    <w:rsid w:val="006227F1"/>
    <w:rsid w:val="00624C01"/>
    <w:rsid w:val="00630D03"/>
    <w:rsid w:val="006324DA"/>
    <w:rsid w:val="00636DE9"/>
    <w:rsid w:val="00637217"/>
    <w:rsid w:val="00637611"/>
    <w:rsid w:val="00647E54"/>
    <w:rsid w:val="0065038A"/>
    <w:rsid w:val="00651868"/>
    <w:rsid w:val="00665114"/>
    <w:rsid w:val="00665FF9"/>
    <w:rsid w:val="006701DE"/>
    <w:rsid w:val="0067377D"/>
    <w:rsid w:val="00673C45"/>
    <w:rsid w:val="00675E8C"/>
    <w:rsid w:val="006847AC"/>
    <w:rsid w:val="00685B59"/>
    <w:rsid w:val="00685BBF"/>
    <w:rsid w:val="006913E3"/>
    <w:rsid w:val="00691A53"/>
    <w:rsid w:val="006921B2"/>
    <w:rsid w:val="0069334C"/>
    <w:rsid w:val="00693C31"/>
    <w:rsid w:val="006A096B"/>
    <w:rsid w:val="006A1F3A"/>
    <w:rsid w:val="006A207A"/>
    <w:rsid w:val="006A54F8"/>
    <w:rsid w:val="006A5560"/>
    <w:rsid w:val="006A6A01"/>
    <w:rsid w:val="006B2691"/>
    <w:rsid w:val="006B2EF4"/>
    <w:rsid w:val="006B4D53"/>
    <w:rsid w:val="006B5238"/>
    <w:rsid w:val="006B7978"/>
    <w:rsid w:val="006C57F4"/>
    <w:rsid w:val="006D0655"/>
    <w:rsid w:val="006D369D"/>
    <w:rsid w:val="006D3F32"/>
    <w:rsid w:val="006D6472"/>
    <w:rsid w:val="006E78AD"/>
    <w:rsid w:val="006F05B8"/>
    <w:rsid w:val="006F2937"/>
    <w:rsid w:val="006F298B"/>
    <w:rsid w:val="006F2FD7"/>
    <w:rsid w:val="006F594E"/>
    <w:rsid w:val="006F7F4B"/>
    <w:rsid w:val="00700AB7"/>
    <w:rsid w:val="00701167"/>
    <w:rsid w:val="00712382"/>
    <w:rsid w:val="00713ABE"/>
    <w:rsid w:val="00715514"/>
    <w:rsid w:val="00716774"/>
    <w:rsid w:val="00717FC9"/>
    <w:rsid w:val="00720EC1"/>
    <w:rsid w:val="00723CC8"/>
    <w:rsid w:val="00723CD8"/>
    <w:rsid w:val="007251C4"/>
    <w:rsid w:val="00725DC0"/>
    <w:rsid w:val="00730074"/>
    <w:rsid w:val="007333F2"/>
    <w:rsid w:val="007336C6"/>
    <w:rsid w:val="00735B1E"/>
    <w:rsid w:val="00735DEF"/>
    <w:rsid w:val="00737B9F"/>
    <w:rsid w:val="007423D9"/>
    <w:rsid w:val="0074266A"/>
    <w:rsid w:val="007447D0"/>
    <w:rsid w:val="0075013F"/>
    <w:rsid w:val="00750FC0"/>
    <w:rsid w:val="007526B9"/>
    <w:rsid w:val="00755C84"/>
    <w:rsid w:val="007618AE"/>
    <w:rsid w:val="00761E68"/>
    <w:rsid w:val="00762CCA"/>
    <w:rsid w:val="00763149"/>
    <w:rsid w:val="007748C0"/>
    <w:rsid w:val="007752AA"/>
    <w:rsid w:val="00775E61"/>
    <w:rsid w:val="00780F67"/>
    <w:rsid w:val="00781BBD"/>
    <w:rsid w:val="00782287"/>
    <w:rsid w:val="0078255B"/>
    <w:rsid w:val="00786809"/>
    <w:rsid w:val="00793A01"/>
    <w:rsid w:val="00795097"/>
    <w:rsid w:val="00795A31"/>
    <w:rsid w:val="00797093"/>
    <w:rsid w:val="007A0CB0"/>
    <w:rsid w:val="007B0395"/>
    <w:rsid w:val="007B07C3"/>
    <w:rsid w:val="007B6344"/>
    <w:rsid w:val="007B7A1A"/>
    <w:rsid w:val="007B7B33"/>
    <w:rsid w:val="007D0BA7"/>
    <w:rsid w:val="007D10D5"/>
    <w:rsid w:val="007D591C"/>
    <w:rsid w:val="007D6C87"/>
    <w:rsid w:val="007D6CFC"/>
    <w:rsid w:val="007D71F8"/>
    <w:rsid w:val="007E13D3"/>
    <w:rsid w:val="007E25B1"/>
    <w:rsid w:val="007E3058"/>
    <w:rsid w:val="007E69A3"/>
    <w:rsid w:val="007F1955"/>
    <w:rsid w:val="007F1C4B"/>
    <w:rsid w:val="007F6A43"/>
    <w:rsid w:val="008018BB"/>
    <w:rsid w:val="00803DFC"/>
    <w:rsid w:val="00804834"/>
    <w:rsid w:val="00811823"/>
    <w:rsid w:val="00816C1D"/>
    <w:rsid w:val="00820448"/>
    <w:rsid w:val="00821820"/>
    <w:rsid w:val="008228CA"/>
    <w:rsid w:val="00834E3E"/>
    <w:rsid w:val="0084201C"/>
    <w:rsid w:val="008453E1"/>
    <w:rsid w:val="008500C3"/>
    <w:rsid w:val="00855C41"/>
    <w:rsid w:val="008561F8"/>
    <w:rsid w:val="00857E0D"/>
    <w:rsid w:val="0086089B"/>
    <w:rsid w:val="00861A6F"/>
    <w:rsid w:val="00865E30"/>
    <w:rsid w:val="00870B4C"/>
    <w:rsid w:val="008724E5"/>
    <w:rsid w:val="00873873"/>
    <w:rsid w:val="00873EA3"/>
    <w:rsid w:val="008743D5"/>
    <w:rsid w:val="00876D11"/>
    <w:rsid w:val="00881AA0"/>
    <w:rsid w:val="00885A7B"/>
    <w:rsid w:val="008922E5"/>
    <w:rsid w:val="00893D63"/>
    <w:rsid w:val="00896AAD"/>
    <w:rsid w:val="008A0EE0"/>
    <w:rsid w:val="008B37D0"/>
    <w:rsid w:val="008C6717"/>
    <w:rsid w:val="008C7289"/>
    <w:rsid w:val="008D2E12"/>
    <w:rsid w:val="008D3478"/>
    <w:rsid w:val="008D5874"/>
    <w:rsid w:val="008D5A7F"/>
    <w:rsid w:val="008E1F0E"/>
    <w:rsid w:val="008E2B43"/>
    <w:rsid w:val="008F0412"/>
    <w:rsid w:val="008F1CB3"/>
    <w:rsid w:val="008F3DD6"/>
    <w:rsid w:val="009012AC"/>
    <w:rsid w:val="009019EF"/>
    <w:rsid w:val="00903CF9"/>
    <w:rsid w:val="00914BA1"/>
    <w:rsid w:val="00917D6E"/>
    <w:rsid w:val="0092144E"/>
    <w:rsid w:val="009215DD"/>
    <w:rsid w:val="0092272E"/>
    <w:rsid w:val="009238E7"/>
    <w:rsid w:val="00925F1E"/>
    <w:rsid w:val="00926676"/>
    <w:rsid w:val="009276EE"/>
    <w:rsid w:val="00931E2E"/>
    <w:rsid w:val="009333EF"/>
    <w:rsid w:val="00934526"/>
    <w:rsid w:val="00935558"/>
    <w:rsid w:val="009363C8"/>
    <w:rsid w:val="00936DC9"/>
    <w:rsid w:val="00937148"/>
    <w:rsid w:val="0094223E"/>
    <w:rsid w:val="0094358C"/>
    <w:rsid w:val="00944E51"/>
    <w:rsid w:val="00945EE8"/>
    <w:rsid w:val="00956683"/>
    <w:rsid w:val="0095787A"/>
    <w:rsid w:val="009609CA"/>
    <w:rsid w:val="009646D4"/>
    <w:rsid w:val="00971F01"/>
    <w:rsid w:val="00973D7A"/>
    <w:rsid w:val="0097578F"/>
    <w:rsid w:val="00975964"/>
    <w:rsid w:val="00977E54"/>
    <w:rsid w:val="009857CA"/>
    <w:rsid w:val="009878EC"/>
    <w:rsid w:val="009878FF"/>
    <w:rsid w:val="0099084D"/>
    <w:rsid w:val="00991963"/>
    <w:rsid w:val="00991BC8"/>
    <w:rsid w:val="00996D74"/>
    <w:rsid w:val="009A0792"/>
    <w:rsid w:val="009A1BBA"/>
    <w:rsid w:val="009A1BC7"/>
    <w:rsid w:val="009A1F96"/>
    <w:rsid w:val="009A2700"/>
    <w:rsid w:val="009A2AE7"/>
    <w:rsid w:val="009A2E5D"/>
    <w:rsid w:val="009A36A3"/>
    <w:rsid w:val="009A5C00"/>
    <w:rsid w:val="009C3960"/>
    <w:rsid w:val="009C6683"/>
    <w:rsid w:val="009D2BC5"/>
    <w:rsid w:val="009D2E17"/>
    <w:rsid w:val="009D4730"/>
    <w:rsid w:val="009D632E"/>
    <w:rsid w:val="009E0B88"/>
    <w:rsid w:val="009E0BA8"/>
    <w:rsid w:val="009E2265"/>
    <w:rsid w:val="009E3941"/>
    <w:rsid w:val="009F29CC"/>
    <w:rsid w:val="009F3997"/>
    <w:rsid w:val="009F4C72"/>
    <w:rsid w:val="009F525B"/>
    <w:rsid w:val="009F7BD8"/>
    <w:rsid w:val="00A01B5F"/>
    <w:rsid w:val="00A04BF6"/>
    <w:rsid w:val="00A05016"/>
    <w:rsid w:val="00A118D3"/>
    <w:rsid w:val="00A11AB4"/>
    <w:rsid w:val="00A1543A"/>
    <w:rsid w:val="00A22241"/>
    <w:rsid w:val="00A24CC4"/>
    <w:rsid w:val="00A254A9"/>
    <w:rsid w:val="00A25A0A"/>
    <w:rsid w:val="00A25DDD"/>
    <w:rsid w:val="00A2660B"/>
    <w:rsid w:val="00A30E81"/>
    <w:rsid w:val="00A32BD7"/>
    <w:rsid w:val="00A34D0B"/>
    <w:rsid w:val="00A36081"/>
    <w:rsid w:val="00A36B08"/>
    <w:rsid w:val="00A36DC1"/>
    <w:rsid w:val="00A43F2F"/>
    <w:rsid w:val="00A45B0A"/>
    <w:rsid w:val="00A537E0"/>
    <w:rsid w:val="00A542A3"/>
    <w:rsid w:val="00A54EE5"/>
    <w:rsid w:val="00A601AE"/>
    <w:rsid w:val="00A616B0"/>
    <w:rsid w:val="00A634E9"/>
    <w:rsid w:val="00A64251"/>
    <w:rsid w:val="00A64D00"/>
    <w:rsid w:val="00A6568C"/>
    <w:rsid w:val="00A65CD4"/>
    <w:rsid w:val="00A66AFC"/>
    <w:rsid w:val="00A71440"/>
    <w:rsid w:val="00A738F1"/>
    <w:rsid w:val="00A74F8C"/>
    <w:rsid w:val="00A75CA9"/>
    <w:rsid w:val="00A772FD"/>
    <w:rsid w:val="00A80814"/>
    <w:rsid w:val="00A8277A"/>
    <w:rsid w:val="00A8579C"/>
    <w:rsid w:val="00A868C3"/>
    <w:rsid w:val="00A86E7F"/>
    <w:rsid w:val="00A90653"/>
    <w:rsid w:val="00A9112A"/>
    <w:rsid w:val="00A92D9F"/>
    <w:rsid w:val="00A94A66"/>
    <w:rsid w:val="00A969BA"/>
    <w:rsid w:val="00A97738"/>
    <w:rsid w:val="00AA139B"/>
    <w:rsid w:val="00AA30DD"/>
    <w:rsid w:val="00AA48EE"/>
    <w:rsid w:val="00AA6051"/>
    <w:rsid w:val="00AB0516"/>
    <w:rsid w:val="00AB4F90"/>
    <w:rsid w:val="00AC27C7"/>
    <w:rsid w:val="00AC2F4A"/>
    <w:rsid w:val="00AC3CF0"/>
    <w:rsid w:val="00AD06B6"/>
    <w:rsid w:val="00AD3014"/>
    <w:rsid w:val="00AD6C89"/>
    <w:rsid w:val="00AF12CA"/>
    <w:rsid w:val="00AF2959"/>
    <w:rsid w:val="00AF3278"/>
    <w:rsid w:val="00AF52DA"/>
    <w:rsid w:val="00AF5ADA"/>
    <w:rsid w:val="00B0300D"/>
    <w:rsid w:val="00B072AA"/>
    <w:rsid w:val="00B07889"/>
    <w:rsid w:val="00B15761"/>
    <w:rsid w:val="00B204FD"/>
    <w:rsid w:val="00B20BC0"/>
    <w:rsid w:val="00B263D0"/>
    <w:rsid w:val="00B31C4B"/>
    <w:rsid w:val="00B33012"/>
    <w:rsid w:val="00B34554"/>
    <w:rsid w:val="00B3569B"/>
    <w:rsid w:val="00B356C4"/>
    <w:rsid w:val="00B37228"/>
    <w:rsid w:val="00B41745"/>
    <w:rsid w:val="00B46E27"/>
    <w:rsid w:val="00B51F2B"/>
    <w:rsid w:val="00B524B1"/>
    <w:rsid w:val="00B61B15"/>
    <w:rsid w:val="00B62FCE"/>
    <w:rsid w:val="00B66219"/>
    <w:rsid w:val="00B6677B"/>
    <w:rsid w:val="00B67D7D"/>
    <w:rsid w:val="00B70FA9"/>
    <w:rsid w:val="00B717C9"/>
    <w:rsid w:val="00B728B7"/>
    <w:rsid w:val="00B738F0"/>
    <w:rsid w:val="00B817A3"/>
    <w:rsid w:val="00B8376E"/>
    <w:rsid w:val="00B85D7F"/>
    <w:rsid w:val="00B9159F"/>
    <w:rsid w:val="00B95C6D"/>
    <w:rsid w:val="00B95FCE"/>
    <w:rsid w:val="00B96806"/>
    <w:rsid w:val="00B96A23"/>
    <w:rsid w:val="00BA1CD0"/>
    <w:rsid w:val="00BA401A"/>
    <w:rsid w:val="00BA7267"/>
    <w:rsid w:val="00BB291D"/>
    <w:rsid w:val="00BB68A2"/>
    <w:rsid w:val="00BB7F00"/>
    <w:rsid w:val="00BC1E81"/>
    <w:rsid w:val="00BC6C5F"/>
    <w:rsid w:val="00BD195D"/>
    <w:rsid w:val="00BD197D"/>
    <w:rsid w:val="00BD2E9D"/>
    <w:rsid w:val="00BD6CC5"/>
    <w:rsid w:val="00BD7CCE"/>
    <w:rsid w:val="00BE3AC2"/>
    <w:rsid w:val="00BE4673"/>
    <w:rsid w:val="00BE65D0"/>
    <w:rsid w:val="00BF45AE"/>
    <w:rsid w:val="00BF65BF"/>
    <w:rsid w:val="00C00FB5"/>
    <w:rsid w:val="00C02252"/>
    <w:rsid w:val="00C070C8"/>
    <w:rsid w:val="00C10977"/>
    <w:rsid w:val="00C11B6F"/>
    <w:rsid w:val="00C3704B"/>
    <w:rsid w:val="00C437EA"/>
    <w:rsid w:val="00C45322"/>
    <w:rsid w:val="00C453A5"/>
    <w:rsid w:val="00C46DEA"/>
    <w:rsid w:val="00C471AA"/>
    <w:rsid w:val="00C50AE9"/>
    <w:rsid w:val="00C535A0"/>
    <w:rsid w:val="00C53E5E"/>
    <w:rsid w:val="00C55CBE"/>
    <w:rsid w:val="00C655D1"/>
    <w:rsid w:val="00C72B6A"/>
    <w:rsid w:val="00C74095"/>
    <w:rsid w:val="00C805DC"/>
    <w:rsid w:val="00C8208B"/>
    <w:rsid w:val="00C84D8D"/>
    <w:rsid w:val="00C84E5E"/>
    <w:rsid w:val="00C85B2E"/>
    <w:rsid w:val="00C85FB2"/>
    <w:rsid w:val="00C933ED"/>
    <w:rsid w:val="00C94FC3"/>
    <w:rsid w:val="00CA12F8"/>
    <w:rsid w:val="00CA3E5B"/>
    <w:rsid w:val="00CA75AE"/>
    <w:rsid w:val="00CB2906"/>
    <w:rsid w:val="00CB3262"/>
    <w:rsid w:val="00CB37DB"/>
    <w:rsid w:val="00CC4F3C"/>
    <w:rsid w:val="00CC7959"/>
    <w:rsid w:val="00CE3C64"/>
    <w:rsid w:val="00CE75BA"/>
    <w:rsid w:val="00CF2549"/>
    <w:rsid w:val="00D078C9"/>
    <w:rsid w:val="00D14EFA"/>
    <w:rsid w:val="00D2005D"/>
    <w:rsid w:val="00D21001"/>
    <w:rsid w:val="00D2113D"/>
    <w:rsid w:val="00D25258"/>
    <w:rsid w:val="00D25F7D"/>
    <w:rsid w:val="00D30AB4"/>
    <w:rsid w:val="00D30E02"/>
    <w:rsid w:val="00D3378C"/>
    <w:rsid w:val="00D40B95"/>
    <w:rsid w:val="00D416E0"/>
    <w:rsid w:val="00D4434A"/>
    <w:rsid w:val="00D456E0"/>
    <w:rsid w:val="00D45FAF"/>
    <w:rsid w:val="00D4751F"/>
    <w:rsid w:val="00D5346C"/>
    <w:rsid w:val="00D536B8"/>
    <w:rsid w:val="00D56288"/>
    <w:rsid w:val="00D60E95"/>
    <w:rsid w:val="00D65493"/>
    <w:rsid w:val="00D741D1"/>
    <w:rsid w:val="00D773AF"/>
    <w:rsid w:val="00D85331"/>
    <w:rsid w:val="00D8652C"/>
    <w:rsid w:val="00D8735F"/>
    <w:rsid w:val="00D91FEB"/>
    <w:rsid w:val="00D929A7"/>
    <w:rsid w:val="00DA006B"/>
    <w:rsid w:val="00DA31EF"/>
    <w:rsid w:val="00DA50C6"/>
    <w:rsid w:val="00DA5FD5"/>
    <w:rsid w:val="00DB4895"/>
    <w:rsid w:val="00DB53C3"/>
    <w:rsid w:val="00DB5DF4"/>
    <w:rsid w:val="00DC0D06"/>
    <w:rsid w:val="00DC3045"/>
    <w:rsid w:val="00DC375A"/>
    <w:rsid w:val="00DC389E"/>
    <w:rsid w:val="00DC7CE5"/>
    <w:rsid w:val="00DD7D4D"/>
    <w:rsid w:val="00DE1FED"/>
    <w:rsid w:val="00DE3B92"/>
    <w:rsid w:val="00DE44C0"/>
    <w:rsid w:val="00DF2774"/>
    <w:rsid w:val="00DF299B"/>
    <w:rsid w:val="00DF59FA"/>
    <w:rsid w:val="00E01E07"/>
    <w:rsid w:val="00E0516F"/>
    <w:rsid w:val="00E06F95"/>
    <w:rsid w:val="00E12412"/>
    <w:rsid w:val="00E1341E"/>
    <w:rsid w:val="00E13479"/>
    <w:rsid w:val="00E13A13"/>
    <w:rsid w:val="00E13E87"/>
    <w:rsid w:val="00E14826"/>
    <w:rsid w:val="00E15AA3"/>
    <w:rsid w:val="00E167F9"/>
    <w:rsid w:val="00E17E59"/>
    <w:rsid w:val="00E22B37"/>
    <w:rsid w:val="00E2325F"/>
    <w:rsid w:val="00E23F3E"/>
    <w:rsid w:val="00E26B73"/>
    <w:rsid w:val="00E27FE8"/>
    <w:rsid w:val="00E32972"/>
    <w:rsid w:val="00E33E29"/>
    <w:rsid w:val="00E37490"/>
    <w:rsid w:val="00E41360"/>
    <w:rsid w:val="00E43873"/>
    <w:rsid w:val="00E43E6D"/>
    <w:rsid w:val="00E44CDD"/>
    <w:rsid w:val="00E5314D"/>
    <w:rsid w:val="00E55D19"/>
    <w:rsid w:val="00E60568"/>
    <w:rsid w:val="00E6201F"/>
    <w:rsid w:val="00E6223D"/>
    <w:rsid w:val="00E632D3"/>
    <w:rsid w:val="00E647E6"/>
    <w:rsid w:val="00E6727C"/>
    <w:rsid w:val="00E750D1"/>
    <w:rsid w:val="00E75606"/>
    <w:rsid w:val="00E75F40"/>
    <w:rsid w:val="00E83750"/>
    <w:rsid w:val="00E83BD7"/>
    <w:rsid w:val="00E84570"/>
    <w:rsid w:val="00E8503B"/>
    <w:rsid w:val="00E859C2"/>
    <w:rsid w:val="00E87A85"/>
    <w:rsid w:val="00E9266F"/>
    <w:rsid w:val="00E92B9C"/>
    <w:rsid w:val="00E944C1"/>
    <w:rsid w:val="00EA053C"/>
    <w:rsid w:val="00EA0F51"/>
    <w:rsid w:val="00EA1FDA"/>
    <w:rsid w:val="00EA4BDB"/>
    <w:rsid w:val="00EA5209"/>
    <w:rsid w:val="00EA72E0"/>
    <w:rsid w:val="00EB499D"/>
    <w:rsid w:val="00EB5EF6"/>
    <w:rsid w:val="00EB74C8"/>
    <w:rsid w:val="00EC4C5C"/>
    <w:rsid w:val="00EC5211"/>
    <w:rsid w:val="00EC5678"/>
    <w:rsid w:val="00EC6563"/>
    <w:rsid w:val="00ED00BA"/>
    <w:rsid w:val="00ED17DD"/>
    <w:rsid w:val="00ED1EA5"/>
    <w:rsid w:val="00ED21B2"/>
    <w:rsid w:val="00ED296D"/>
    <w:rsid w:val="00ED3A02"/>
    <w:rsid w:val="00ED63BD"/>
    <w:rsid w:val="00EE4D0C"/>
    <w:rsid w:val="00EE5047"/>
    <w:rsid w:val="00EE7F13"/>
    <w:rsid w:val="00F00305"/>
    <w:rsid w:val="00F01736"/>
    <w:rsid w:val="00F03F34"/>
    <w:rsid w:val="00F0430C"/>
    <w:rsid w:val="00F04AFD"/>
    <w:rsid w:val="00F05395"/>
    <w:rsid w:val="00F06AC5"/>
    <w:rsid w:val="00F11CE9"/>
    <w:rsid w:val="00F12046"/>
    <w:rsid w:val="00F14F8D"/>
    <w:rsid w:val="00F215B2"/>
    <w:rsid w:val="00F22A69"/>
    <w:rsid w:val="00F23EBB"/>
    <w:rsid w:val="00F24FA6"/>
    <w:rsid w:val="00F26181"/>
    <w:rsid w:val="00F2677F"/>
    <w:rsid w:val="00F26BDB"/>
    <w:rsid w:val="00F34233"/>
    <w:rsid w:val="00F34C59"/>
    <w:rsid w:val="00F34FD9"/>
    <w:rsid w:val="00F415C5"/>
    <w:rsid w:val="00F42064"/>
    <w:rsid w:val="00F4469F"/>
    <w:rsid w:val="00F45DCE"/>
    <w:rsid w:val="00F542A6"/>
    <w:rsid w:val="00F55EC5"/>
    <w:rsid w:val="00F60DAC"/>
    <w:rsid w:val="00F61E08"/>
    <w:rsid w:val="00F63A9B"/>
    <w:rsid w:val="00F6493D"/>
    <w:rsid w:val="00F65565"/>
    <w:rsid w:val="00F66C6C"/>
    <w:rsid w:val="00F677F1"/>
    <w:rsid w:val="00F76DA8"/>
    <w:rsid w:val="00F773F2"/>
    <w:rsid w:val="00F807F3"/>
    <w:rsid w:val="00F81412"/>
    <w:rsid w:val="00F8256B"/>
    <w:rsid w:val="00F825CE"/>
    <w:rsid w:val="00F877B6"/>
    <w:rsid w:val="00F87A89"/>
    <w:rsid w:val="00F87AD5"/>
    <w:rsid w:val="00F87B1C"/>
    <w:rsid w:val="00F91F7A"/>
    <w:rsid w:val="00F91FF8"/>
    <w:rsid w:val="00F92253"/>
    <w:rsid w:val="00F9485F"/>
    <w:rsid w:val="00F97E8D"/>
    <w:rsid w:val="00FA6271"/>
    <w:rsid w:val="00FB0B9C"/>
    <w:rsid w:val="00FB22A9"/>
    <w:rsid w:val="00FB33F7"/>
    <w:rsid w:val="00FB66DA"/>
    <w:rsid w:val="00FC03FD"/>
    <w:rsid w:val="00FC0A54"/>
    <w:rsid w:val="00FC1683"/>
    <w:rsid w:val="00FC3835"/>
    <w:rsid w:val="00FC4D1A"/>
    <w:rsid w:val="00FC5844"/>
    <w:rsid w:val="00FC5CDA"/>
    <w:rsid w:val="00FC69B7"/>
    <w:rsid w:val="00FC79F6"/>
    <w:rsid w:val="00FD0380"/>
    <w:rsid w:val="00FD0CAF"/>
    <w:rsid w:val="00FD0CD7"/>
    <w:rsid w:val="00FD29AE"/>
    <w:rsid w:val="00FD57F7"/>
    <w:rsid w:val="00FD65A9"/>
    <w:rsid w:val="00FD6BA0"/>
    <w:rsid w:val="00FE1D57"/>
    <w:rsid w:val="00FE37F1"/>
    <w:rsid w:val="00FE5CD4"/>
    <w:rsid w:val="00FE74D2"/>
    <w:rsid w:val="00FE7AC0"/>
    <w:rsid w:val="00FF06DC"/>
    <w:rsid w:val="00FF232A"/>
    <w:rsid w:val="00FF44A2"/>
    <w:rsid w:val="00FF5828"/>
    <w:rsid w:val="00FF64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B75D2"/>
  <w15:docId w15:val="{C24EF2AA-3360-BC4B-8DA2-14719E0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CA"/>
    <w:rPr>
      <w:rFonts w:ascii="Arial" w:hAnsi="Arial"/>
      <w:sz w:val="24"/>
      <w:szCs w:val="24"/>
      <w:lang w:eastAsia="en-US"/>
    </w:rPr>
  </w:style>
  <w:style w:type="paragraph" w:styleId="Heading1">
    <w:name w:val="heading 1"/>
    <w:basedOn w:val="Normal"/>
    <w:next w:val="Normal"/>
    <w:qFormat/>
    <w:rsid w:val="00C8208B"/>
    <w:pPr>
      <w:keepNext/>
      <w:outlineLvl w:val="0"/>
    </w:pPr>
    <w:rPr>
      <w:rFonts w:cs="Arial"/>
      <w:b/>
      <w:bCs/>
      <w:sz w:val="28"/>
    </w:rPr>
  </w:style>
  <w:style w:type="paragraph" w:styleId="Heading2">
    <w:name w:val="heading 2"/>
    <w:basedOn w:val="Normal"/>
    <w:next w:val="Normal"/>
    <w:qFormat/>
    <w:rsid w:val="00F63A9B"/>
    <w:pPr>
      <w:keepNext/>
      <w:outlineLvl w:val="1"/>
    </w:pPr>
    <w:rPr>
      <w:b/>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spacing w:val="-4"/>
      <w:kern w:val="28"/>
      <w:sz w:val="22"/>
      <w:szCs w:val="20"/>
    </w:rPr>
  </w:style>
  <w:style w:type="paragraph" w:styleId="Footer">
    <w:name w:val="footer"/>
    <w:basedOn w:val="Normal"/>
    <w:link w:val="FooterChar"/>
    <w:uiPriority w:val="99"/>
    <w:pPr>
      <w:keepLines/>
      <w:tabs>
        <w:tab w:val="center" w:pos="4320"/>
        <w:tab w:val="right" w:pos="8640"/>
      </w:tabs>
    </w:pPr>
    <w:rPr>
      <w:spacing w:val="-4"/>
      <w:szCs w:val="20"/>
    </w:rPr>
  </w:style>
  <w:style w:type="paragraph" w:styleId="BodyText">
    <w:name w:val="Body Text"/>
    <w:basedOn w:val="Normal"/>
    <w:pPr>
      <w:spacing w:after="1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8E2B43"/>
    <w:pPr>
      <w:spacing w:after="120"/>
      <w:ind w:left="360"/>
    </w:pPr>
  </w:style>
  <w:style w:type="paragraph" w:styleId="BodyText2">
    <w:name w:val="Body Text 2"/>
    <w:basedOn w:val="Normal"/>
    <w:rsid w:val="0061590B"/>
    <w:pPr>
      <w:spacing w:after="120" w:line="480" w:lineRule="auto"/>
    </w:pPr>
  </w:style>
  <w:style w:type="character" w:customStyle="1" w:styleId="Lead-inEmphasis">
    <w:name w:val="Lead-in Emphasis"/>
    <w:rsid w:val="00FB0B9C"/>
    <w:rPr>
      <w:rFonts w:ascii="Arial" w:hAnsi="Arial"/>
      <w:b/>
      <w:spacing w:val="-4"/>
    </w:rPr>
  </w:style>
  <w:style w:type="table" w:styleId="TableGrid">
    <w:name w:val="Table Grid"/>
    <w:basedOn w:val="TableNormal"/>
    <w:rsid w:val="007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37E0"/>
    <w:rPr>
      <w:rFonts w:ascii="Tahoma" w:hAnsi="Tahoma" w:cs="Tahoma"/>
      <w:sz w:val="16"/>
      <w:szCs w:val="16"/>
    </w:rPr>
  </w:style>
  <w:style w:type="character" w:customStyle="1" w:styleId="BalloonTextChar">
    <w:name w:val="Balloon Text Char"/>
    <w:link w:val="BalloonText"/>
    <w:rsid w:val="00A537E0"/>
    <w:rPr>
      <w:rFonts w:ascii="Tahoma" w:hAnsi="Tahoma" w:cs="Tahoma"/>
      <w:sz w:val="16"/>
      <w:szCs w:val="16"/>
      <w:lang w:eastAsia="en-US"/>
    </w:rPr>
  </w:style>
  <w:style w:type="paragraph" w:styleId="ListParagraph">
    <w:name w:val="List Paragraph"/>
    <w:basedOn w:val="Normal"/>
    <w:uiPriority w:val="34"/>
    <w:qFormat/>
    <w:rsid w:val="00DE1FED"/>
    <w:pPr>
      <w:ind w:left="720"/>
    </w:pPr>
  </w:style>
  <w:style w:type="paragraph" w:styleId="PlainText">
    <w:name w:val="Plain Text"/>
    <w:basedOn w:val="Normal"/>
    <w:link w:val="PlainTextChar"/>
    <w:rsid w:val="002A57C3"/>
    <w:rPr>
      <w:rFonts w:ascii="Courier New" w:hAnsi="Courier New" w:cs="Courier New"/>
      <w:sz w:val="20"/>
      <w:szCs w:val="20"/>
    </w:rPr>
  </w:style>
  <w:style w:type="character" w:customStyle="1" w:styleId="PlainTextChar">
    <w:name w:val="Plain Text Char"/>
    <w:link w:val="PlainText"/>
    <w:rsid w:val="002A57C3"/>
    <w:rPr>
      <w:rFonts w:ascii="Courier New" w:hAnsi="Courier New" w:cs="Courier New"/>
      <w:lang w:eastAsia="en-US"/>
    </w:rPr>
  </w:style>
  <w:style w:type="paragraph" w:styleId="NormalWeb">
    <w:name w:val="Normal (Web)"/>
    <w:basedOn w:val="Normal"/>
    <w:uiPriority w:val="99"/>
    <w:unhideWhenUsed/>
    <w:rsid w:val="00ED296D"/>
    <w:pPr>
      <w:spacing w:before="100" w:beforeAutospacing="1" w:after="100" w:afterAutospacing="1"/>
    </w:pPr>
    <w:rPr>
      <w:lang w:eastAsia="en-GB"/>
    </w:rPr>
  </w:style>
  <w:style w:type="character" w:styleId="FollowedHyperlink">
    <w:name w:val="FollowedHyperlink"/>
    <w:rsid w:val="008D5874"/>
    <w:rPr>
      <w:color w:val="800080"/>
      <w:u w:val="single"/>
    </w:rPr>
  </w:style>
  <w:style w:type="character" w:styleId="Strong">
    <w:name w:val="Strong"/>
    <w:uiPriority w:val="22"/>
    <w:qFormat/>
    <w:rsid w:val="00D60E95"/>
    <w:rPr>
      <w:b/>
      <w:bCs/>
    </w:rPr>
  </w:style>
  <w:style w:type="paragraph" w:customStyle="1" w:styleId="Default">
    <w:name w:val="Default"/>
    <w:rsid w:val="000B0EC2"/>
    <w:pPr>
      <w:autoSpaceDE w:val="0"/>
      <w:autoSpaceDN w:val="0"/>
      <w:adjustRightInd w:val="0"/>
    </w:pPr>
    <w:rPr>
      <w:rFonts w:ascii="Calibri" w:eastAsia="Calibri" w:hAnsi="Calibri" w:cs="Calibri"/>
      <w:color w:val="000000"/>
      <w:sz w:val="24"/>
      <w:szCs w:val="24"/>
      <w:lang w:eastAsia="en-US"/>
    </w:rPr>
  </w:style>
  <w:style w:type="character" w:customStyle="1" w:styleId="FooterChar">
    <w:name w:val="Footer Char"/>
    <w:link w:val="Footer"/>
    <w:uiPriority w:val="99"/>
    <w:rsid w:val="00077CD0"/>
    <w:rPr>
      <w:rFonts w:ascii="Arial" w:hAnsi="Arial"/>
      <w:spacing w:val="-4"/>
      <w:sz w:val="24"/>
      <w:lang w:eastAsia="en-US"/>
    </w:rPr>
  </w:style>
  <w:style w:type="paragraph" w:styleId="TOCHeading">
    <w:name w:val="TOC Heading"/>
    <w:basedOn w:val="Heading1"/>
    <w:next w:val="Normal"/>
    <w:uiPriority w:val="39"/>
    <w:unhideWhenUsed/>
    <w:qFormat/>
    <w:rsid w:val="00575135"/>
    <w:pPr>
      <w:keepLines/>
      <w:spacing w:before="240" w:line="259" w:lineRule="auto"/>
      <w:outlineLvl w:val="9"/>
    </w:pPr>
    <w:rPr>
      <w:rFonts w:ascii="Calibri Light" w:hAnsi="Calibri Light" w:cs="Times New Roman"/>
      <w:b w:val="0"/>
      <w:bCs w:val="0"/>
      <w:color w:val="2E74B5"/>
      <w:sz w:val="32"/>
      <w:szCs w:val="32"/>
      <w:lang w:val="en-US"/>
    </w:rPr>
  </w:style>
  <w:style w:type="paragraph" w:styleId="TOC1">
    <w:name w:val="toc 1"/>
    <w:basedOn w:val="Normal"/>
    <w:next w:val="Normal"/>
    <w:autoRedefine/>
    <w:uiPriority w:val="39"/>
    <w:rsid w:val="00575135"/>
    <w:pPr>
      <w:tabs>
        <w:tab w:val="right" w:leader="dot" w:pos="9307"/>
      </w:tabs>
      <w:spacing w:before="240" w:after="120"/>
    </w:pPr>
    <w:rPr>
      <w:b/>
    </w:rPr>
  </w:style>
  <w:style w:type="paragraph" w:styleId="TOC2">
    <w:name w:val="toc 2"/>
    <w:basedOn w:val="Normal"/>
    <w:next w:val="Normal"/>
    <w:autoRedefine/>
    <w:uiPriority w:val="39"/>
    <w:rsid w:val="00575135"/>
    <w:pPr>
      <w:ind w:left="240"/>
    </w:pPr>
  </w:style>
  <w:style w:type="paragraph" w:styleId="TOC3">
    <w:name w:val="toc 3"/>
    <w:basedOn w:val="Normal"/>
    <w:next w:val="Normal"/>
    <w:autoRedefine/>
    <w:uiPriority w:val="39"/>
    <w:rsid w:val="00575135"/>
    <w:pPr>
      <w:ind w:left="480"/>
    </w:pPr>
  </w:style>
  <w:style w:type="paragraph" w:styleId="FootnoteText">
    <w:name w:val="footnote text"/>
    <w:basedOn w:val="Normal"/>
    <w:link w:val="FootnoteTextChar"/>
    <w:rsid w:val="00A542A3"/>
    <w:rPr>
      <w:sz w:val="20"/>
      <w:szCs w:val="20"/>
    </w:rPr>
  </w:style>
  <w:style w:type="character" w:customStyle="1" w:styleId="FootnoteTextChar">
    <w:name w:val="Footnote Text Char"/>
    <w:basedOn w:val="DefaultParagraphFont"/>
    <w:link w:val="FootnoteText"/>
    <w:rsid w:val="00A542A3"/>
    <w:rPr>
      <w:rFonts w:ascii="Arial" w:hAnsi="Arial"/>
      <w:lang w:eastAsia="en-US"/>
    </w:rPr>
  </w:style>
  <w:style w:type="character" w:styleId="FootnoteReference">
    <w:name w:val="footnote reference"/>
    <w:basedOn w:val="DefaultParagraphFont"/>
    <w:rsid w:val="00A542A3"/>
    <w:rPr>
      <w:vertAlign w:val="superscript"/>
    </w:rPr>
  </w:style>
  <w:style w:type="character" w:styleId="UnresolvedMention">
    <w:name w:val="Unresolved Mention"/>
    <w:basedOn w:val="DefaultParagraphFont"/>
    <w:uiPriority w:val="99"/>
    <w:semiHidden/>
    <w:unhideWhenUsed/>
    <w:rsid w:val="00D773AF"/>
    <w:rPr>
      <w:color w:val="605E5C"/>
      <w:shd w:val="clear" w:color="auto" w:fill="E1DFDD"/>
    </w:rPr>
  </w:style>
  <w:style w:type="character" w:styleId="CommentReference">
    <w:name w:val="annotation reference"/>
    <w:basedOn w:val="DefaultParagraphFont"/>
    <w:semiHidden/>
    <w:unhideWhenUsed/>
    <w:rsid w:val="006701DE"/>
    <w:rPr>
      <w:sz w:val="16"/>
      <w:szCs w:val="16"/>
    </w:rPr>
  </w:style>
  <w:style w:type="paragraph" w:styleId="CommentText">
    <w:name w:val="annotation text"/>
    <w:basedOn w:val="Normal"/>
    <w:link w:val="CommentTextChar"/>
    <w:unhideWhenUsed/>
    <w:rsid w:val="006701DE"/>
    <w:rPr>
      <w:sz w:val="20"/>
      <w:szCs w:val="20"/>
    </w:rPr>
  </w:style>
  <w:style w:type="character" w:customStyle="1" w:styleId="CommentTextChar">
    <w:name w:val="Comment Text Char"/>
    <w:basedOn w:val="DefaultParagraphFont"/>
    <w:link w:val="CommentText"/>
    <w:rsid w:val="006701DE"/>
    <w:rPr>
      <w:rFonts w:ascii="Arial" w:hAnsi="Arial"/>
      <w:lang w:eastAsia="en-US"/>
    </w:rPr>
  </w:style>
  <w:style w:type="paragraph" w:styleId="CommentSubject">
    <w:name w:val="annotation subject"/>
    <w:basedOn w:val="CommentText"/>
    <w:next w:val="CommentText"/>
    <w:link w:val="CommentSubjectChar"/>
    <w:semiHidden/>
    <w:unhideWhenUsed/>
    <w:rsid w:val="006701DE"/>
    <w:rPr>
      <w:b/>
      <w:bCs/>
    </w:rPr>
  </w:style>
  <w:style w:type="character" w:customStyle="1" w:styleId="CommentSubjectChar">
    <w:name w:val="Comment Subject Char"/>
    <w:basedOn w:val="CommentTextChar"/>
    <w:link w:val="CommentSubject"/>
    <w:semiHidden/>
    <w:rsid w:val="006701DE"/>
    <w:rPr>
      <w:rFonts w:ascii="Arial" w:hAnsi="Arial"/>
      <w:b/>
      <w:bCs/>
      <w:lang w:eastAsia="en-US"/>
    </w:rPr>
  </w:style>
  <w:style w:type="character" w:customStyle="1" w:styleId="apple-converted-space">
    <w:name w:val="apple-converted-space"/>
    <w:basedOn w:val="DefaultParagraphFont"/>
    <w:rsid w:val="0049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3111">
      <w:bodyDiv w:val="1"/>
      <w:marLeft w:val="0"/>
      <w:marRight w:val="0"/>
      <w:marTop w:val="0"/>
      <w:marBottom w:val="0"/>
      <w:divBdr>
        <w:top w:val="none" w:sz="0" w:space="0" w:color="auto"/>
        <w:left w:val="none" w:sz="0" w:space="0" w:color="auto"/>
        <w:bottom w:val="none" w:sz="0" w:space="0" w:color="auto"/>
        <w:right w:val="none" w:sz="0" w:space="0" w:color="auto"/>
      </w:divBdr>
    </w:div>
    <w:div w:id="245040256">
      <w:bodyDiv w:val="1"/>
      <w:marLeft w:val="0"/>
      <w:marRight w:val="0"/>
      <w:marTop w:val="0"/>
      <w:marBottom w:val="0"/>
      <w:divBdr>
        <w:top w:val="none" w:sz="0" w:space="0" w:color="auto"/>
        <w:left w:val="none" w:sz="0" w:space="0" w:color="auto"/>
        <w:bottom w:val="none" w:sz="0" w:space="0" w:color="auto"/>
        <w:right w:val="none" w:sz="0" w:space="0" w:color="auto"/>
      </w:divBdr>
    </w:div>
    <w:div w:id="805049952">
      <w:bodyDiv w:val="1"/>
      <w:marLeft w:val="0"/>
      <w:marRight w:val="0"/>
      <w:marTop w:val="0"/>
      <w:marBottom w:val="0"/>
      <w:divBdr>
        <w:top w:val="none" w:sz="0" w:space="0" w:color="auto"/>
        <w:left w:val="none" w:sz="0" w:space="0" w:color="auto"/>
        <w:bottom w:val="none" w:sz="0" w:space="0" w:color="auto"/>
        <w:right w:val="none" w:sz="0" w:space="0" w:color="auto"/>
      </w:divBdr>
      <w:divsChild>
        <w:div w:id="669261624">
          <w:marLeft w:val="0"/>
          <w:marRight w:val="0"/>
          <w:marTop w:val="0"/>
          <w:marBottom w:val="0"/>
          <w:divBdr>
            <w:top w:val="none" w:sz="0" w:space="0" w:color="auto"/>
            <w:left w:val="none" w:sz="0" w:space="0" w:color="auto"/>
            <w:bottom w:val="none" w:sz="0" w:space="0" w:color="auto"/>
            <w:right w:val="none" w:sz="0" w:space="0" w:color="auto"/>
          </w:divBdr>
          <w:divsChild>
            <w:div w:id="157502250">
              <w:marLeft w:val="0"/>
              <w:marRight w:val="0"/>
              <w:marTop w:val="0"/>
              <w:marBottom w:val="0"/>
              <w:divBdr>
                <w:top w:val="none" w:sz="0" w:space="0" w:color="auto"/>
                <w:left w:val="none" w:sz="0" w:space="0" w:color="auto"/>
                <w:bottom w:val="none" w:sz="0" w:space="0" w:color="auto"/>
                <w:right w:val="none" w:sz="0" w:space="0" w:color="auto"/>
              </w:divBdr>
              <w:divsChild>
                <w:div w:id="1430276568">
                  <w:marLeft w:val="0"/>
                  <w:marRight w:val="0"/>
                  <w:marTop w:val="0"/>
                  <w:marBottom w:val="0"/>
                  <w:divBdr>
                    <w:top w:val="none" w:sz="0" w:space="0" w:color="auto"/>
                    <w:left w:val="none" w:sz="0" w:space="0" w:color="auto"/>
                    <w:bottom w:val="none" w:sz="0" w:space="0" w:color="auto"/>
                    <w:right w:val="none" w:sz="0" w:space="0" w:color="auto"/>
                  </w:divBdr>
                  <w:divsChild>
                    <w:div w:id="15460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1062">
      <w:bodyDiv w:val="1"/>
      <w:marLeft w:val="0"/>
      <w:marRight w:val="0"/>
      <w:marTop w:val="0"/>
      <w:marBottom w:val="0"/>
      <w:divBdr>
        <w:top w:val="none" w:sz="0" w:space="0" w:color="auto"/>
        <w:left w:val="none" w:sz="0" w:space="0" w:color="auto"/>
        <w:bottom w:val="none" w:sz="0" w:space="0" w:color="auto"/>
        <w:right w:val="none" w:sz="0" w:space="0" w:color="auto"/>
      </w:divBdr>
    </w:div>
    <w:div w:id="1122268425">
      <w:bodyDiv w:val="1"/>
      <w:marLeft w:val="0"/>
      <w:marRight w:val="0"/>
      <w:marTop w:val="0"/>
      <w:marBottom w:val="0"/>
      <w:divBdr>
        <w:top w:val="none" w:sz="0" w:space="0" w:color="auto"/>
        <w:left w:val="none" w:sz="0" w:space="0" w:color="auto"/>
        <w:bottom w:val="none" w:sz="0" w:space="0" w:color="auto"/>
        <w:right w:val="none" w:sz="0" w:space="0" w:color="auto"/>
      </w:divBdr>
    </w:div>
    <w:div w:id="1148589426">
      <w:bodyDiv w:val="1"/>
      <w:marLeft w:val="0"/>
      <w:marRight w:val="0"/>
      <w:marTop w:val="0"/>
      <w:marBottom w:val="0"/>
      <w:divBdr>
        <w:top w:val="none" w:sz="0" w:space="0" w:color="auto"/>
        <w:left w:val="none" w:sz="0" w:space="0" w:color="auto"/>
        <w:bottom w:val="none" w:sz="0" w:space="0" w:color="auto"/>
        <w:right w:val="none" w:sz="0" w:space="0" w:color="auto"/>
      </w:divBdr>
    </w:div>
    <w:div w:id="1411537309">
      <w:bodyDiv w:val="1"/>
      <w:marLeft w:val="0"/>
      <w:marRight w:val="0"/>
      <w:marTop w:val="0"/>
      <w:marBottom w:val="0"/>
      <w:divBdr>
        <w:top w:val="none" w:sz="0" w:space="0" w:color="auto"/>
        <w:left w:val="none" w:sz="0" w:space="0" w:color="auto"/>
        <w:bottom w:val="none" w:sz="0" w:space="0" w:color="auto"/>
        <w:right w:val="none" w:sz="0" w:space="0" w:color="auto"/>
      </w:divBdr>
    </w:div>
    <w:div w:id="1482769854">
      <w:bodyDiv w:val="1"/>
      <w:marLeft w:val="0"/>
      <w:marRight w:val="0"/>
      <w:marTop w:val="0"/>
      <w:marBottom w:val="0"/>
      <w:divBdr>
        <w:top w:val="none" w:sz="0" w:space="0" w:color="auto"/>
        <w:left w:val="none" w:sz="0" w:space="0" w:color="auto"/>
        <w:bottom w:val="none" w:sz="0" w:space="0" w:color="auto"/>
        <w:right w:val="none" w:sz="0" w:space="0" w:color="auto"/>
      </w:divBdr>
    </w:div>
    <w:div w:id="18783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middleton@hotmail.com" TargetMode="External"/><Relationship Id="rId18" Type="http://schemas.openxmlformats.org/officeDocument/2006/relationships/hyperlink" Target="http://www.elderabuse.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ncap.org.uk" TargetMode="External"/><Relationship Id="rId7" Type="http://schemas.openxmlformats.org/officeDocument/2006/relationships/settings" Target="settings.xml"/><Relationship Id="rId12" Type="http://schemas.openxmlformats.org/officeDocument/2006/relationships/hyperlink" Target="mailto:cemiddleton@hotmail.com" TargetMode="External"/><Relationship Id="rId17" Type="http://schemas.openxmlformats.org/officeDocument/2006/relationships/hyperlink" Target="http://www.anncrafttrust.org/safeguarding-adults-in-sport" TargetMode="External"/><Relationship Id="rId25" Type="http://schemas.openxmlformats.org/officeDocument/2006/relationships/hyperlink" Target="http://www.victimsupport.com" TargetMode="External"/><Relationship Id="rId2" Type="http://schemas.openxmlformats.org/officeDocument/2006/relationships/customXml" Target="../customXml/item2.xml"/><Relationship Id="rId16" Type="http://schemas.openxmlformats.org/officeDocument/2006/relationships/hyperlink" Target="https://thirtyoneeight.org" TargetMode="External"/><Relationship Id="rId20" Type="http://schemas.openxmlformats.org/officeDocument/2006/relationships/hyperlink" Target="mailto:help@mencap.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as.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mind.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mentia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mind.org.uk"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34852E64FE934DAD0D356952FC77E8" ma:contentTypeVersion="1" ma:contentTypeDescription="Create a new document." ma:contentTypeScope="" ma:versionID="262c6adc8a9a5b8c6c589ef6c6930ca2">
  <xsd:schema xmlns:xsd="http://www.w3.org/2001/XMLSchema" xmlns:p="http://schemas.microsoft.com/office/2006/metadata/properties" xmlns:ns1="http://schemas.microsoft.com/sharepoint/v3" targetNamespace="http://schemas.microsoft.com/office/2006/metadata/properties" ma:root="true" ma:fieldsID="897e2ff7a12181ff0cddbc712f94039a"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Picture Width" ma:internalName="ImageWidth" ma:readOnly="true">
      <xsd:simpleType>
        <xsd:restriction base="dms:Unknown"/>
      </xsd:simpleType>
    </xsd:element>
    <xsd:element name="ImageHeight" ma:index="10" nillable="true" ma:displayName="Picture Height" ma:internalName="ImageHeight" ma:readOnly="true">
      <xsd:simpleType>
        <xsd:restriction base="dms:Unknown"/>
      </xsd:simpleType>
    </xsd:element>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3DB9F1-FE1A-4E3C-B68E-02C525DB2138}">
  <ds:schemaRefs>
    <ds:schemaRef ds:uri="http://schemas.microsoft.com/sharepoint/v3/contenttype/forms"/>
  </ds:schemaRefs>
</ds:datastoreItem>
</file>

<file path=customXml/itemProps2.xml><?xml version="1.0" encoding="utf-8"?>
<ds:datastoreItem xmlns:ds="http://schemas.openxmlformats.org/officeDocument/2006/customXml" ds:itemID="{D90627C1-3486-0448-A29D-9DABF60332A0}">
  <ds:schemaRefs>
    <ds:schemaRef ds:uri="http://schemas.openxmlformats.org/officeDocument/2006/bibliography"/>
  </ds:schemaRefs>
</ds:datastoreItem>
</file>

<file path=customXml/itemProps3.xml><?xml version="1.0" encoding="utf-8"?>
<ds:datastoreItem xmlns:ds="http://schemas.openxmlformats.org/officeDocument/2006/customXml" ds:itemID="{5C69645A-7AE2-490D-A3D7-C0FE1E34F67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3254F2-3873-42D6-8C65-6C1C220C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Data\Microsoft\Templates\Sheet.dot</Template>
  <TotalTime>4</TotalTime>
  <Pages>24</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Company>RYA</Company>
  <LinksUpToDate>false</LinksUpToDate>
  <CharactersWithSpaces>37082</CharactersWithSpaces>
  <SharedDoc>false</SharedDoc>
  <HLinks>
    <vt:vector size="216" baseType="variant">
      <vt:variant>
        <vt:i4>6946864</vt:i4>
      </vt:variant>
      <vt:variant>
        <vt:i4>159</vt:i4>
      </vt:variant>
      <vt:variant>
        <vt:i4>0</vt:i4>
      </vt:variant>
      <vt:variant>
        <vt:i4>5</vt:i4>
      </vt:variant>
      <vt:variant>
        <vt:lpwstr>http://www.rya.org.uk/</vt:lpwstr>
      </vt:variant>
      <vt:variant>
        <vt:lpwstr/>
      </vt:variant>
      <vt:variant>
        <vt:i4>7012469</vt:i4>
      </vt:variant>
      <vt:variant>
        <vt:i4>156</vt:i4>
      </vt:variant>
      <vt:variant>
        <vt:i4>0</vt:i4>
      </vt:variant>
      <vt:variant>
        <vt:i4>5</vt:i4>
      </vt:variant>
      <vt:variant>
        <vt:lpwstr>http://www.sportscoachuk.org/workshops/workshop-search</vt:lpwstr>
      </vt:variant>
      <vt:variant>
        <vt:lpwstr/>
      </vt:variant>
      <vt:variant>
        <vt:i4>3211296</vt:i4>
      </vt:variant>
      <vt:variant>
        <vt:i4>153</vt:i4>
      </vt:variant>
      <vt:variant>
        <vt:i4>0</vt:i4>
      </vt:variant>
      <vt:variant>
        <vt:i4>5</vt:i4>
      </vt:variant>
      <vt:variant>
        <vt:lpwstr>http://www.mind.org.uk/</vt:lpwstr>
      </vt:variant>
      <vt:variant>
        <vt:lpwstr/>
      </vt:variant>
      <vt:variant>
        <vt:i4>6094906</vt:i4>
      </vt:variant>
      <vt:variant>
        <vt:i4>150</vt:i4>
      </vt:variant>
      <vt:variant>
        <vt:i4>0</vt:i4>
      </vt:variant>
      <vt:variant>
        <vt:i4>5</vt:i4>
      </vt:variant>
      <vt:variant>
        <vt:lpwstr>mailto:info@mind.org.uk</vt:lpwstr>
      </vt:variant>
      <vt:variant>
        <vt:lpwstr/>
      </vt:variant>
      <vt:variant>
        <vt:i4>5242971</vt:i4>
      </vt:variant>
      <vt:variant>
        <vt:i4>147</vt:i4>
      </vt:variant>
      <vt:variant>
        <vt:i4>0</vt:i4>
      </vt:variant>
      <vt:variant>
        <vt:i4>5</vt:i4>
      </vt:variant>
      <vt:variant>
        <vt:lpwstr>http://www.mencap.org.uk/</vt:lpwstr>
      </vt:variant>
      <vt:variant>
        <vt:lpwstr/>
      </vt:variant>
      <vt:variant>
        <vt:i4>2949199</vt:i4>
      </vt:variant>
      <vt:variant>
        <vt:i4>144</vt:i4>
      </vt:variant>
      <vt:variant>
        <vt:i4>0</vt:i4>
      </vt:variant>
      <vt:variant>
        <vt:i4>5</vt:i4>
      </vt:variant>
      <vt:variant>
        <vt:lpwstr>mailto:help@mencap.org.uk</vt:lpwstr>
      </vt:variant>
      <vt:variant>
        <vt:lpwstr/>
      </vt:variant>
      <vt:variant>
        <vt:i4>5046293</vt:i4>
      </vt:variant>
      <vt:variant>
        <vt:i4>141</vt:i4>
      </vt:variant>
      <vt:variant>
        <vt:i4>0</vt:i4>
      </vt:variant>
      <vt:variant>
        <vt:i4>5</vt:i4>
      </vt:variant>
      <vt:variant>
        <vt:lpwstr>http://www.anncrafttrust.org/</vt:lpwstr>
      </vt:variant>
      <vt:variant>
        <vt:lpwstr/>
      </vt:variant>
      <vt:variant>
        <vt:i4>1703942</vt:i4>
      </vt:variant>
      <vt:variant>
        <vt:i4>138</vt:i4>
      </vt:variant>
      <vt:variant>
        <vt:i4>0</vt:i4>
      </vt:variant>
      <vt:variant>
        <vt:i4>5</vt:i4>
      </vt:variant>
      <vt:variant>
        <vt:lpwstr>http://www.sportandrecreation.org.uk/smart-sport/safeguarding-adults</vt:lpwstr>
      </vt:variant>
      <vt:variant>
        <vt:lpwstr/>
      </vt:variant>
      <vt:variant>
        <vt:i4>589853</vt:i4>
      </vt:variant>
      <vt:variant>
        <vt:i4>135</vt:i4>
      </vt:variant>
      <vt:variant>
        <vt:i4>0</vt:i4>
      </vt:variant>
      <vt:variant>
        <vt:i4>5</vt:i4>
      </vt:variant>
      <vt:variant>
        <vt:lpwstr>http://www.rya.org.uk/go/childprotection</vt:lpwstr>
      </vt:variant>
      <vt:variant>
        <vt:lpwstr/>
      </vt:variant>
      <vt:variant>
        <vt:i4>4391029</vt:i4>
      </vt:variant>
      <vt:variant>
        <vt:i4>132</vt:i4>
      </vt:variant>
      <vt:variant>
        <vt:i4>0</vt:i4>
      </vt:variant>
      <vt:variant>
        <vt:i4>5</vt:i4>
      </vt:variant>
      <vt:variant>
        <vt:lpwstr>mailto:jackie.reid@rya.org.uk</vt:lpwstr>
      </vt:variant>
      <vt:variant>
        <vt:lpwstr/>
      </vt:variant>
      <vt:variant>
        <vt:i4>786518</vt:i4>
      </vt:variant>
      <vt:variant>
        <vt:i4>129</vt:i4>
      </vt:variant>
      <vt:variant>
        <vt:i4>0</vt:i4>
      </vt:variant>
      <vt:variant>
        <vt:i4>5</vt:i4>
      </vt:variant>
      <vt:variant>
        <vt:lpwstr>http://www.rya.org.uk/clubs/support/management/healthandsafety/Pages/organisingandmanagingevents.aspx</vt:lpwstr>
      </vt:variant>
      <vt:variant>
        <vt:lpwstr/>
      </vt:variant>
      <vt:variant>
        <vt:i4>6946864</vt:i4>
      </vt:variant>
      <vt:variant>
        <vt:i4>126</vt:i4>
      </vt:variant>
      <vt:variant>
        <vt:i4>0</vt:i4>
      </vt:variant>
      <vt:variant>
        <vt:i4>5</vt:i4>
      </vt:variant>
      <vt:variant>
        <vt:lpwstr>http://www.rya.org.uk/</vt:lpwstr>
      </vt:variant>
      <vt:variant>
        <vt:lpwstr/>
      </vt:variant>
      <vt:variant>
        <vt:i4>3670097</vt:i4>
      </vt:variant>
      <vt:variant>
        <vt:i4>123</vt:i4>
      </vt:variant>
      <vt:variant>
        <vt:i4>0</vt:i4>
      </vt:variant>
      <vt:variant>
        <vt:i4>5</vt:i4>
      </vt:variant>
      <vt:variant>
        <vt:lpwstr>mailto:disclosure@rya.org.uk</vt:lpwstr>
      </vt:variant>
      <vt:variant>
        <vt:lpwstr/>
      </vt:variant>
      <vt:variant>
        <vt:i4>1835026</vt:i4>
      </vt:variant>
      <vt:variant>
        <vt:i4>120</vt:i4>
      </vt:variant>
      <vt:variant>
        <vt:i4>0</vt:i4>
      </vt:variant>
      <vt:variant>
        <vt:i4>5</vt:i4>
      </vt:variant>
      <vt:variant>
        <vt:lpwstr>http://www.rya.org.uk/go/safeguarding</vt:lpwstr>
      </vt:variant>
      <vt:variant>
        <vt:lpwstr/>
      </vt:variant>
      <vt:variant>
        <vt:i4>4391029</vt:i4>
      </vt:variant>
      <vt:variant>
        <vt:i4>117</vt:i4>
      </vt:variant>
      <vt:variant>
        <vt:i4>0</vt:i4>
      </vt:variant>
      <vt:variant>
        <vt:i4>5</vt:i4>
      </vt:variant>
      <vt:variant>
        <vt:lpwstr>mailto:jackie.reid@rya.org.uk</vt:lpwstr>
      </vt:variant>
      <vt:variant>
        <vt:lpwstr/>
      </vt:variant>
      <vt:variant>
        <vt:i4>4718610</vt:i4>
      </vt:variant>
      <vt:variant>
        <vt:i4>114</vt:i4>
      </vt:variant>
      <vt:variant>
        <vt:i4>0</vt:i4>
      </vt:variant>
      <vt:variant>
        <vt:i4>5</vt:i4>
      </vt:variant>
      <vt:variant>
        <vt:lpwstr>http://www.rya.org.uk/programmes/ryasailability/Pages/AwarenessTraining.aspx</vt:lpwstr>
      </vt:variant>
      <vt:variant>
        <vt:lpwstr/>
      </vt:variant>
      <vt:variant>
        <vt:i4>1835026</vt:i4>
      </vt:variant>
      <vt:variant>
        <vt:i4>111</vt:i4>
      </vt:variant>
      <vt:variant>
        <vt:i4>0</vt:i4>
      </vt:variant>
      <vt:variant>
        <vt:i4>5</vt:i4>
      </vt:variant>
      <vt:variant>
        <vt:lpwstr>http://www.rya.org.uk/go/safeguarding</vt:lpwstr>
      </vt:variant>
      <vt:variant>
        <vt:lpwstr/>
      </vt:variant>
      <vt:variant>
        <vt:i4>4391029</vt:i4>
      </vt:variant>
      <vt:variant>
        <vt:i4>108</vt:i4>
      </vt:variant>
      <vt:variant>
        <vt:i4>0</vt:i4>
      </vt:variant>
      <vt:variant>
        <vt:i4>5</vt:i4>
      </vt:variant>
      <vt:variant>
        <vt:lpwstr>mailto:jackie.reid@rya.org.uk</vt:lpwstr>
      </vt:variant>
      <vt:variant>
        <vt:lpwstr/>
      </vt:variant>
      <vt:variant>
        <vt:i4>1376318</vt:i4>
      </vt:variant>
      <vt:variant>
        <vt:i4>101</vt:i4>
      </vt:variant>
      <vt:variant>
        <vt:i4>0</vt:i4>
      </vt:variant>
      <vt:variant>
        <vt:i4>5</vt:i4>
      </vt:variant>
      <vt:variant>
        <vt:lpwstr/>
      </vt:variant>
      <vt:variant>
        <vt:lpwstr>_Toc476740822</vt:lpwstr>
      </vt:variant>
      <vt:variant>
        <vt:i4>1376318</vt:i4>
      </vt:variant>
      <vt:variant>
        <vt:i4>95</vt:i4>
      </vt:variant>
      <vt:variant>
        <vt:i4>0</vt:i4>
      </vt:variant>
      <vt:variant>
        <vt:i4>5</vt:i4>
      </vt:variant>
      <vt:variant>
        <vt:lpwstr/>
      </vt:variant>
      <vt:variant>
        <vt:lpwstr>_Toc476740821</vt:lpwstr>
      </vt:variant>
      <vt:variant>
        <vt:i4>1376318</vt:i4>
      </vt:variant>
      <vt:variant>
        <vt:i4>89</vt:i4>
      </vt:variant>
      <vt:variant>
        <vt:i4>0</vt:i4>
      </vt:variant>
      <vt:variant>
        <vt:i4>5</vt:i4>
      </vt:variant>
      <vt:variant>
        <vt:lpwstr/>
      </vt:variant>
      <vt:variant>
        <vt:lpwstr>_Toc476740820</vt:lpwstr>
      </vt:variant>
      <vt:variant>
        <vt:i4>1441854</vt:i4>
      </vt:variant>
      <vt:variant>
        <vt:i4>83</vt:i4>
      </vt:variant>
      <vt:variant>
        <vt:i4>0</vt:i4>
      </vt:variant>
      <vt:variant>
        <vt:i4>5</vt:i4>
      </vt:variant>
      <vt:variant>
        <vt:lpwstr/>
      </vt:variant>
      <vt:variant>
        <vt:lpwstr>_Toc476740819</vt:lpwstr>
      </vt:variant>
      <vt:variant>
        <vt:i4>1441854</vt:i4>
      </vt:variant>
      <vt:variant>
        <vt:i4>77</vt:i4>
      </vt:variant>
      <vt:variant>
        <vt:i4>0</vt:i4>
      </vt:variant>
      <vt:variant>
        <vt:i4>5</vt:i4>
      </vt:variant>
      <vt:variant>
        <vt:lpwstr/>
      </vt:variant>
      <vt:variant>
        <vt:lpwstr>_Toc476740818</vt:lpwstr>
      </vt:variant>
      <vt:variant>
        <vt:i4>1441854</vt:i4>
      </vt:variant>
      <vt:variant>
        <vt:i4>71</vt:i4>
      </vt:variant>
      <vt:variant>
        <vt:i4>0</vt:i4>
      </vt:variant>
      <vt:variant>
        <vt:i4>5</vt:i4>
      </vt:variant>
      <vt:variant>
        <vt:lpwstr/>
      </vt:variant>
      <vt:variant>
        <vt:lpwstr>_Toc476740817</vt:lpwstr>
      </vt:variant>
      <vt:variant>
        <vt:i4>1441854</vt:i4>
      </vt:variant>
      <vt:variant>
        <vt:i4>65</vt:i4>
      </vt:variant>
      <vt:variant>
        <vt:i4>0</vt:i4>
      </vt:variant>
      <vt:variant>
        <vt:i4>5</vt:i4>
      </vt:variant>
      <vt:variant>
        <vt:lpwstr/>
      </vt:variant>
      <vt:variant>
        <vt:lpwstr>_Toc476740816</vt:lpwstr>
      </vt:variant>
      <vt:variant>
        <vt:i4>1441854</vt:i4>
      </vt:variant>
      <vt:variant>
        <vt:i4>59</vt:i4>
      </vt:variant>
      <vt:variant>
        <vt:i4>0</vt:i4>
      </vt:variant>
      <vt:variant>
        <vt:i4>5</vt:i4>
      </vt:variant>
      <vt:variant>
        <vt:lpwstr/>
      </vt:variant>
      <vt:variant>
        <vt:lpwstr>_Toc476740815</vt:lpwstr>
      </vt:variant>
      <vt:variant>
        <vt:i4>1441854</vt:i4>
      </vt:variant>
      <vt:variant>
        <vt:i4>53</vt:i4>
      </vt:variant>
      <vt:variant>
        <vt:i4>0</vt:i4>
      </vt:variant>
      <vt:variant>
        <vt:i4>5</vt:i4>
      </vt:variant>
      <vt:variant>
        <vt:lpwstr/>
      </vt:variant>
      <vt:variant>
        <vt:lpwstr>_Toc476740814</vt:lpwstr>
      </vt:variant>
      <vt:variant>
        <vt:i4>1441854</vt:i4>
      </vt:variant>
      <vt:variant>
        <vt:i4>47</vt:i4>
      </vt:variant>
      <vt:variant>
        <vt:i4>0</vt:i4>
      </vt:variant>
      <vt:variant>
        <vt:i4>5</vt:i4>
      </vt:variant>
      <vt:variant>
        <vt:lpwstr/>
      </vt:variant>
      <vt:variant>
        <vt:lpwstr>_Toc476740813</vt:lpwstr>
      </vt:variant>
      <vt:variant>
        <vt:i4>1441854</vt:i4>
      </vt:variant>
      <vt:variant>
        <vt:i4>41</vt:i4>
      </vt:variant>
      <vt:variant>
        <vt:i4>0</vt:i4>
      </vt:variant>
      <vt:variant>
        <vt:i4>5</vt:i4>
      </vt:variant>
      <vt:variant>
        <vt:lpwstr/>
      </vt:variant>
      <vt:variant>
        <vt:lpwstr>_Toc476740812</vt:lpwstr>
      </vt:variant>
      <vt:variant>
        <vt:i4>1441854</vt:i4>
      </vt:variant>
      <vt:variant>
        <vt:i4>35</vt:i4>
      </vt:variant>
      <vt:variant>
        <vt:i4>0</vt:i4>
      </vt:variant>
      <vt:variant>
        <vt:i4>5</vt:i4>
      </vt:variant>
      <vt:variant>
        <vt:lpwstr/>
      </vt:variant>
      <vt:variant>
        <vt:lpwstr>_Toc476740811</vt:lpwstr>
      </vt:variant>
      <vt:variant>
        <vt:i4>1441854</vt:i4>
      </vt:variant>
      <vt:variant>
        <vt:i4>29</vt:i4>
      </vt:variant>
      <vt:variant>
        <vt:i4>0</vt:i4>
      </vt:variant>
      <vt:variant>
        <vt:i4>5</vt:i4>
      </vt:variant>
      <vt:variant>
        <vt:lpwstr/>
      </vt:variant>
      <vt:variant>
        <vt:lpwstr>_Toc476740810</vt:lpwstr>
      </vt:variant>
      <vt:variant>
        <vt:i4>1507390</vt:i4>
      </vt:variant>
      <vt:variant>
        <vt:i4>23</vt:i4>
      </vt:variant>
      <vt:variant>
        <vt:i4>0</vt:i4>
      </vt:variant>
      <vt:variant>
        <vt:i4>5</vt:i4>
      </vt:variant>
      <vt:variant>
        <vt:lpwstr/>
      </vt:variant>
      <vt:variant>
        <vt:lpwstr>_Toc476740809</vt:lpwstr>
      </vt:variant>
      <vt:variant>
        <vt:i4>1507390</vt:i4>
      </vt:variant>
      <vt:variant>
        <vt:i4>17</vt:i4>
      </vt:variant>
      <vt:variant>
        <vt:i4>0</vt:i4>
      </vt:variant>
      <vt:variant>
        <vt:i4>5</vt:i4>
      </vt:variant>
      <vt:variant>
        <vt:lpwstr/>
      </vt:variant>
      <vt:variant>
        <vt:lpwstr>_Toc476740808</vt:lpwstr>
      </vt:variant>
      <vt:variant>
        <vt:i4>1507390</vt:i4>
      </vt:variant>
      <vt:variant>
        <vt:i4>11</vt:i4>
      </vt:variant>
      <vt:variant>
        <vt:i4>0</vt:i4>
      </vt:variant>
      <vt:variant>
        <vt:i4>5</vt:i4>
      </vt:variant>
      <vt:variant>
        <vt:lpwstr/>
      </vt:variant>
      <vt:variant>
        <vt:lpwstr>_Toc476740807</vt:lpwstr>
      </vt:variant>
      <vt:variant>
        <vt:i4>1507390</vt:i4>
      </vt:variant>
      <vt:variant>
        <vt:i4>5</vt:i4>
      </vt:variant>
      <vt:variant>
        <vt:i4>0</vt:i4>
      </vt:variant>
      <vt:variant>
        <vt:i4>5</vt:i4>
      </vt:variant>
      <vt:variant>
        <vt:lpwstr/>
      </vt:variant>
      <vt:variant>
        <vt:lpwstr>_Toc476740806</vt:lpwstr>
      </vt:variant>
      <vt:variant>
        <vt:i4>6946864</vt:i4>
      </vt:variant>
      <vt:variant>
        <vt:i4>0</vt:i4>
      </vt:variant>
      <vt:variant>
        <vt:i4>0</vt:i4>
      </vt:variant>
      <vt:variant>
        <vt:i4>5</vt:i4>
      </vt:variant>
      <vt:variant>
        <vt:lpwstr>http://www.rya.org.uk/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Department</dc:creator>
  <cp:keywords/>
  <cp:lastModifiedBy>Caroline Middleton</cp:lastModifiedBy>
  <cp:revision>3</cp:revision>
  <cp:lastPrinted>2017-07-14T21:05:00Z</cp:lastPrinted>
  <dcterms:created xsi:type="dcterms:W3CDTF">2023-05-15T13:14:00Z</dcterms:created>
  <dcterms:modified xsi:type="dcterms:W3CDTF">2023-05-15T21:59:00Z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0x010100BA34852E64FE934DAD0D356952FC77E8</vt:lpwstr>
  </property>
</Properties>
</file>